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4951CD" w14:textId="534CA857" w:rsidR="00590A06" w:rsidRPr="00500198" w:rsidRDefault="00590A06" w:rsidP="009743E4">
      <w:pPr>
        <w:pStyle w:val="afd"/>
        <w:rPr>
          <w:lang w:val="ru-RU"/>
        </w:rPr>
      </w:pPr>
    </w:p>
    <w:p w14:paraId="70D3F2CC" w14:textId="77777777" w:rsidR="00590A06" w:rsidRDefault="00590A06">
      <w:pPr>
        <w:pStyle w:val="a4"/>
        <w:rPr>
          <w:sz w:val="20"/>
        </w:rPr>
      </w:pPr>
    </w:p>
    <w:p w14:paraId="0E166756" w14:textId="77777777" w:rsidR="00590A06" w:rsidRDefault="00590A06">
      <w:pPr>
        <w:pStyle w:val="a4"/>
        <w:rPr>
          <w:sz w:val="20"/>
        </w:rPr>
      </w:pPr>
    </w:p>
    <w:p w14:paraId="0C86FF06" w14:textId="77777777" w:rsidR="00590A06" w:rsidRDefault="00590A06">
      <w:pPr>
        <w:pStyle w:val="a4"/>
        <w:rPr>
          <w:sz w:val="20"/>
        </w:rPr>
      </w:pPr>
    </w:p>
    <w:p w14:paraId="31F2462C" w14:textId="77777777" w:rsidR="00590A06" w:rsidRDefault="00590A06">
      <w:pPr>
        <w:pStyle w:val="a4"/>
        <w:rPr>
          <w:sz w:val="20"/>
        </w:rPr>
      </w:pPr>
    </w:p>
    <w:p w14:paraId="367ADA48" w14:textId="77777777" w:rsidR="00590A06" w:rsidRDefault="00590A06">
      <w:pPr>
        <w:pStyle w:val="a4"/>
        <w:rPr>
          <w:sz w:val="20"/>
        </w:rPr>
      </w:pPr>
    </w:p>
    <w:p w14:paraId="2214BCE5" w14:textId="77777777" w:rsidR="00590A06" w:rsidRDefault="00590A06">
      <w:pPr>
        <w:pStyle w:val="a4"/>
        <w:rPr>
          <w:sz w:val="20"/>
        </w:rPr>
      </w:pPr>
    </w:p>
    <w:p w14:paraId="109F74A3" w14:textId="77777777" w:rsidR="00590A06" w:rsidRDefault="00590A06">
      <w:pPr>
        <w:pStyle w:val="a4"/>
        <w:rPr>
          <w:sz w:val="20"/>
        </w:rPr>
      </w:pPr>
    </w:p>
    <w:p w14:paraId="504A43B7" w14:textId="77777777" w:rsidR="00D1169A" w:rsidRDefault="00D1169A">
      <w:pPr>
        <w:pStyle w:val="a4"/>
        <w:rPr>
          <w:sz w:val="20"/>
        </w:rPr>
      </w:pPr>
    </w:p>
    <w:p w14:paraId="4C14ADA7" w14:textId="77777777" w:rsidR="00590A06" w:rsidRDefault="00590A06">
      <w:pPr>
        <w:pStyle w:val="a4"/>
        <w:rPr>
          <w:sz w:val="20"/>
        </w:rPr>
      </w:pPr>
    </w:p>
    <w:p w14:paraId="5056C844" w14:textId="77777777" w:rsidR="00590A06" w:rsidRDefault="00590A06">
      <w:pPr>
        <w:pStyle w:val="a4"/>
        <w:rPr>
          <w:sz w:val="20"/>
        </w:rPr>
      </w:pPr>
    </w:p>
    <w:p w14:paraId="2C4DC86C" w14:textId="77777777" w:rsidR="00590A06" w:rsidRDefault="00590A06">
      <w:pPr>
        <w:pStyle w:val="a4"/>
        <w:rPr>
          <w:sz w:val="20"/>
        </w:rPr>
      </w:pPr>
    </w:p>
    <w:p w14:paraId="3F0EAA68" w14:textId="77777777" w:rsidR="00590A06" w:rsidRDefault="00590A06">
      <w:pPr>
        <w:pStyle w:val="a4"/>
        <w:rPr>
          <w:sz w:val="20"/>
        </w:rPr>
      </w:pPr>
    </w:p>
    <w:p w14:paraId="30AC2316" w14:textId="77777777" w:rsidR="00590A06" w:rsidRDefault="00590A06">
      <w:pPr>
        <w:pStyle w:val="a4"/>
        <w:rPr>
          <w:sz w:val="20"/>
        </w:rPr>
      </w:pPr>
    </w:p>
    <w:p w14:paraId="56CACB86" w14:textId="77777777" w:rsidR="00590A06" w:rsidRDefault="00590A06">
      <w:pPr>
        <w:pStyle w:val="a4"/>
        <w:rPr>
          <w:sz w:val="20"/>
        </w:rPr>
      </w:pPr>
    </w:p>
    <w:p w14:paraId="3CEEA6ED" w14:textId="77777777" w:rsidR="00590A06" w:rsidRDefault="00590A06">
      <w:pPr>
        <w:pStyle w:val="a4"/>
        <w:spacing w:before="6"/>
        <w:rPr>
          <w:sz w:val="15"/>
        </w:rPr>
      </w:pPr>
    </w:p>
    <w:p w14:paraId="2A86A45F" w14:textId="77777777" w:rsidR="00590A06" w:rsidRPr="008E4350" w:rsidRDefault="00B64AEE">
      <w:pPr>
        <w:tabs>
          <w:tab w:val="left" w:pos="2274"/>
        </w:tabs>
        <w:ind w:left="112"/>
        <w:rPr>
          <w:sz w:val="20"/>
          <w:lang w:val="ru-RU"/>
        </w:rPr>
      </w:pPr>
      <w:r w:rsidRPr="008E4350">
        <w:rPr>
          <w:position w:val="115"/>
          <w:sz w:val="20"/>
          <w:lang w:val="ru-RU"/>
        </w:rPr>
        <w:tab/>
      </w:r>
    </w:p>
    <w:p w14:paraId="0A5C94ED" w14:textId="77777777" w:rsidR="00590A06" w:rsidRPr="008E4350" w:rsidRDefault="00590A06">
      <w:pPr>
        <w:pStyle w:val="a4"/>
        <w:rPr>
          <w:sz w:val="20"/>
          <w:lang w:val="ru-RU"/>
        </w:rPr>
      </w:pPr>
    </w:p>
    <w:p w14:paraId="1CC9F55B" w14:textId="77777777" w:rsidR="00590A06" w:rsidRPr="008E4350" w:rsidRDefault="00590A06">
      <w:pPr>
        <w:pStyle w:val="a4"/>
        <w:rPr>
          <w:sz w:val="20"/>
          <w:lang w:val="ru-RU"/>
        </w:rPr>
      </w:pPr>
    </w:p>
    <w:p w14:paraId="0AD672D0" w14:textId="77777777" w:rsidR="00590A06" w:rsidRPr="00AA2337" w:rsidRDefault="00590A06">
      <w:pPr>
        <w:pStyle w:val="a4"/>
        <w:rPr>
          <w:rFonts w:cs="Times New Roman"/>
          <w:sz w:val="20"/>
          <w:lang w:val="ru-RU"/>
        </w:rPr>
      </w:pPr>
    </w:p>
    <w:p w14:paraId="5FFF455D" w14:textId="77777777" w:rsidR="00D1169A" w:rsidRPr="00AA2337" w:rsidRDefault="00D1169A" w:rsidP="00D1169A">
      <w:pPr>
        <w:jc w:val="center"/>
        <w:rPr>
          <w:rFonts w:cs="Times New Roman"/>
          <w:b/>
          <w:sz w:val="32"/>
          <w:szCs w:val="32"/>
          <w:lang w:val="ru-RU"/>
        </w:rPr>
      </w:pPr>
      <w:r w:rsidRPr="00AA2337">
        <w:rPr>
          <w:rFonts w:cs="Times New Roman"/>
          <w:b/>
          <w:sz w:val="32"/>
          <w:szCs w:val="32"/>
          <w:lang w:val="ru-RU"/>
        </w:rPr>
        <w:t>Обосновывающие материалы</w:t>
      </w:r>
    </w:p>
    <w:p w14:paraId="5F14FCA4" w14:textId="77777777" w:rsidR="00590A06" w:rsidRPr="00AA2337" w:rsidRDefault="00590A06">
      <w:pPr>
        <w:pStyle w:val="a4"/>
        <w:rPr>
          <w:rFonts w:cs="Times New Roman"/>
          <w:sz w:val="20"/>
          <w:lang w:val="ru-RU"/>
        </w:rPr>
      </w:pPr>
    </w:p>
    <w:p w14:paraId="432D0315" w14:textId="77777777" w:rsidR="00590A06" w:rsidRPr="00AA2337" w:rsidRDefault="00590A06">
      <w:pPr>
        <w:pStyle w:val="a4"/>
        <w:rPr>
          <w:rFonts w:cs="Times New Roman"/>
          <w:sz w:val="20"/>
          <w:lang w:val="ru-RU"/>
        </w:rPr>
      </w:pPr>
    </w:p>
    <w:p w14:paraId="24B5694D" w14:textId="77777777" w:rsidR="00447676" w:rsidRPr="00AA2337" w:rsidRDefault="002A67D4" w:rsidP="00447676">
      <w:pPr>
        <w:jc w:val="center"/>
        <w:rPr>
          <w:rFonts w:cs="Times New Roman"/>
          <w:b/>
          <w:bCs/>
          <w:sz w:val="32"/>
          <w:szCs w:val="32"/>
          <w:lang w:val="ru-RU"/>
        </w:rPr>
      </w:pPr>
      <w:r w:rsidRPr="00AA2337">
        <w:rPr>
          <w:rFonts w:cs="Times New Roman"/>
          <w:sz w:val="20"/>
          <w:lang w:val="ru-RU"/>
        </w:rPr>
        <w:tab/>
      </w:r>
      <w:r w:rsidR="00447676" w:rsidRPr="00AA2337">
        <w:rPr>
          <w:rFonts w:cs="Times New Roman"/>
          <w:b/>
          <w:bCs/>
          <w:sz w:val="32"/>
          <w:szCs w:val="32"/>
          <w:lang w:val="ru-RU"/>
        </w:rPr>
        <w:t>Актуализированная на 2027 год</w:t>
      </w:r>
    </w:p>
    <w:p w14:paraId="5E957122" w14:textId="77777777" w:rsidR="00447676" w:rsidRPr="00AA2337" w:rsidRDefault="00447676" w:rsidP="00447676">
      <w:pPr>
        <w:jc w:val="center"/>
        <w:rPr>
          <w:rFonts w:cs="Times New Roman"/>
          <w:b/>
          <w:sz w:val="32"/>
          <w:szCs w:val="32"/>
          <w:lang w:val="ru-RU"/>
        </w:rPr>
      </w:pPr>
      <w:r w:rsidRPr="00AA2337">
        <w:rPr>
          <w:rFonts w:cs="Times New Roman"/>
          <w:b/>
          <w:sz w:val="32"/>
          <w:szCs w:val="32"/>
          <w:lang w:val="ru-RU"/>
        </w:rPr>
        <w:t xml:space="preserve">Схема теплоснабжения городского округа </w:t>
      </w:r>
    </w:p>
    <w:p w14:paraId="26220E1A" w14:textId="77777777" w:rsidR="00447676" w:rsidRPr="00AA2337" w:rsidRDefault="00447676" w:rsidP="00447676">
      <w:pPr>
        <w:pStyle w:val="a4"/>
        <w:jc w:val="center"/>
        <w:rPr>
          <w:rFonts w:cs="Times New Roman"/>
          <w:b/>
          <w:sz w:val="32"/>
          <w:szCs w:val="32"/>
          <w:lang w:val="ru-RU"/>
        </w:rPr>
      </w:pPr>
      <w:r w:rsidRPr="00AA2337">
        <w:rPr>
          <w:rFonts w:cs="Times New Roman"/>
          <w:b/>
          <w:sz w:val="32"/>
          <w:szCs w:val="32"/>
          <w:lang w:val="ru-RU"/>
        </w:rPr>
        <w:t>город Череповец Вологодской области на 2025-2045 гг.</w:t>
      </w:r>
    </w:p>
    <w:p w14:paraId="30DC1EDC" w14:textId="0383D2BE" w:rsidR="00321C76" w:rsidRPr="00AA2337" w:rsidRDefault="00321C76" w:rsidP="00321C76">
      <w:pPr>
        <w:jc w:val="center"/>
        <w:rPr>
          <w:rFonts w:cs="Times New Roman"/>
          <w:b/>
          <w:sz w:val="32"/>
          <w:szCs w:val="32"/>
          <w:lang w:val="ru-RU"/>
        </w:rPr>
      </w:pPr>
      <w:r w:rsidRPr="00AA2337">
        <w:rPr>
          <w:rFonts w:cs="Times New Roman"/>
          <w:b/>
          <w:sz w:val="32"/>
          <w:szCs w:val="32"/>
          <w:lang w:val="ru-RU"/>
        </w:rPr>
        <w:t>.</w:t>
      </w:r>
    </w:p>
    <w:p w14:paraId="0798BCC9" w14:textId="77777777" w:rsidR="002A67D4" w:rsidRPr="00AA2337" w:rsidRDefault="002A67D4" w:rsidP="00D25196">
      <w:pPr>
        <w:jc w:val="center"/>
        <w:rPr>
          <w:rFonts w:cs="Times New Roman"/>
          <w:b/>
          <w:sz w:val="32"/>
          <w:szCs w:val="32"/>
          <w:lang w:val="ru-RU"/>
        </w:rPr>
      </w:pPr>
    </w:p>
    <w:p w14:paraId="098F1CDA" w14:textId="77777777" w:rsidR="002A67D4" w:rsidRPr="00AA2337" w:rsidRDefault="002A67D4" w:rsidP="002A67D4">
      <w:pPr>
        <w:jc w:val="center"/>
        <w:rPr>
          <w:rFonts w:cs="Times New Roman"/>
          <w:b/>
          <w:sz w:val="32"/>
          <w:szCs w:val="32"/>
          <w:lang w:val="ru-RU"/>
        </w:rPr>
      </w:pPr>
      <w:r w:rsidRPr="00AA2337">
        <w:rPr>
          <w:rFonts w:cs="Times New Roman"/>
          <w:b/>
          <w:sz w:val="32"/>
          <w:szCs w:val="32"/>
          <w:lang w:val="ru-RU"/>
        </w:rPr>
        <w:t>Книга 17.</w:t>
      </w:r>
    </w:p>
    <w:p w14:paraId="525282A7" w14:textId="77777777" w:rsidR="002A67D4" w:rsidRPr="00AA2337" w:rsidRDefault="002A67D4" w:rsidP="002A67D4">
      <w:pPr>
        <w:jc w:val="center"/>
        <w:rPr>
          <w:rFonts w:cs="Times New Roman"/>
          <w:b/>
          <w:sz w:val="32"/>
          <w:szCs w:val="32"/>
          <w:lang w:val="ru-RU"/>
        </w:rPr>
      </w:pPr>
    </w:p>
    <w:p w14:paraId="426B27FF" w14:textId="77777777" w:rsidR="002A67D4" w:rsidRPr="00AA2337" w:rsidRDefault="002A67D4" w:rsidP="002A67D4">
      <w:pPr>
        <w:pStyle w:val="a4"/>
        <w:jc w:val="center"/>
        <w:rPr>
          <w:rFonts w:cs="Times New Roman"/>
          <w:b/>
          <w:sz w:val="32"/>
          <w:szCs w:val="32"/>
          <w:lang w:val="ru-RU" w:eastAsia="ru-RU"/>
        </w:rPr>
      </w:pPr>
      <w:r w:rsidRPr="00AA2337">
        <w:rPr>
          <w:rFonts w:eastAsia="Times New Roman" w:cs="Times New Roman"/>
          <w:b/>
          <w:sz w:val="32"/>
          <w:szCs w:val="32"/>
          <w:lang w:val="ru-RU" w:eastAsia="ru-RU"/>
        </w:rPr>
        <w:t>Замечания и предложения к проекту схемы теплоснабжения</w:t>
      </w:r>
      <w:r w:rsidRPr="00AA2337">
        <w:rPr>
          <w:rFonts w:cs="Times New Roman"/>
          <w:b/>
          <w:sz w:val="32"/>
          <w:szCs w:val="32"/>
          <w:lang w:val="ru-RU" w:eastAsia="ru-RU"/>
        </w:rPr>
        <w:t>.</w:t>
      </w:r>
    </w:p>
    <w:p w14:paraId="23EA279F" w14:textId="77777777" w:rsidR="00590A06" w:rsidRPr="00AA2337" w:rsidRDefault="00590A06" w:rsidP="002A67D4">
      <w:pPr>
        <w:pStyle w:val="a4"/>
        <w:tabs>
          <w:tab w:val="left" w:pos="3045"/>
        </w:tabs>
        <w:rPr>
          <w:rFonts w:cs="Times New Roman"/>
          <w:b/>
          <w:sz w:val="32"/>
          <w:szCs w:val="32"/>
          <w:lang w:val="ru-RU"/>
        </w:rPr>
      </w:pPr>
    </w:p>
    <w:p w14:paraId="68FECB43" w14:textId="77777777" w:rsidR="00590A06" w:rsidRPr="008E4350" w:rsidRDefault="00590A06">
      <w:pPr>
        <w:pStyle w:val="a4"/>
        <w:rPr>
          <w:sz w:val="20"/>
          <w:lang w:val="ru-RU"/>
        </w:rPr>
      </w:pPr>
    </w:p>
    <w:p w14:paraId="11C8B4A4" w14:textId="77777777" w:rsidR="00590A06" w:rsidRPr="008E4350" w:rsidRDefault="00590A06">
      <w:pPr>
        <w:pStyle w:val="a4"/>
        <w:rPr>
          <w:sz w:val="20"/>
          <w:lang w:val="ru-RU"/>
        </w:rPr>
      </w:pPr>
    </w:p>
    <w:p w14:paraId="5BC6AF40" w14:textId="77777777" w:rsidR="00590A06" w:rsidRPr="008E4350" w:rsidRDefault="00590A06">
      <w:pPr>
        <w:pStyle w:val="a4"/>
        <w:rPr>
          <w:sz w:val="20"/>
          <w:lang w:val="ru-RU"/>
        </w:rPr>
      </w:pPr>
    </w:p>
    <w:p w14:paraId="703E0283" w14:textId="77777777" w:rsidR="00590A06" w:rsidRPr="008E4350" w:rsidRDefault="00590A06">
      <w:pPr>
        <w:pStyle w:val="a4"/>
        <w:rPr>
          <w:sz w:val="20"/>
          <w:lang w:val="ru-RU"/>
        </w:rPr>
      </w:pPr>
    </w:p>
    <w:p w14:paraId="15F35ABF" w14:textId="77777777" w:rsidR="00590A06" w:rsidRPr="008E4350" w:rsidRDefault="00590A06">
      <w:pPr>
        <w:pStyle w:val="a4"/>
        <w:rPr>
          <w:sz w:val="20"/>
          <w:lang w:val="ru-RU"/>
        </w:rPr>
      </w:pPr>
    </w:p>
    <w:p w14:paraId="33ED0E4E" w14:textId="77777777" w:rsidR="00590A06" w:rsidRPr="008E4350" w:rsidRDefault="00590A06">
      <w:pPr>
        <w:pStyle w:val="a4"/>
        <w:rPr>
          <w:sz w:val="20"/>
          <w:lang w:val="ru-RU"/>
        </w:rPr>
      </w:pPr>
    </w:p>
    <w:p w14:paraId="284A93AA" w14:textId="77777777" w:rsidR="00590A06" w:rsidRPr="008E4350" w:rsidRDefault="00590A06">
      <w:pPr>
        <w:pStyle w:val="a4"/>
        <w:rPr>
          <w:sz w:val="20"/>
          <w:lang w:val="ru-RU"/>
        </w:rPr>
      </w:pPr>
    </w:p>
    <w:p w14:paraId="500FA59E" w14:textId="77777777" w:rsidR="00590A06" w:rsidRPr="008E4350" w:rsidRDefault="00590A06">
      <w:pPr>
        <w:pStyle w:val="a4"/>
        <w:rPr>
          <w:sz w:val="20"/>
          <w:lang w:val="ru-RU"/>
        </w:rPr>
      </w:pPr>
    </w:p>
    <w:p w14:paraId="03517578" w14:textId="77777777" w:rsidR="00590A06" w:rsidRPr="008E4350" w:rsidRDefault="00590A06">
      <w:pPr>
        <w:pStyle w:val="a4"/>
        <w:rPr>
          <w:sz w:val="20"/>
          <w:lang w:val="ru-RU"/>
        </w:rPr>
      </w:pPr>
    </w:p>
    <w:p w14:paraId="6714329D" w14:textId="77777777" w:rsidR="00590A06" w:rsidRPr="008E4350" w:rsidRDefault="00590A06">
      <w:pPr>
        <w:pStyle w:val="a4"/>
        <w:rPr>
          <w:sz w:val="20"/>
          <w:lang w:val="ru-RU"/>
        </w:rPr>
      </w:pPr>
    </w:p>
    <w:p w14:paraId="0CE6AFD2" w14:textId="77777777" w:rsidR="00590A06" w:rsidRPr="008E4350" w:rsidRDefault="00590A06">
      <w:pPr>
        <w:pStyle w:val="a4"/>
        <w:rPr>
          <w:sz w:val="20"/>
          <w:lang w:val="ru-RU"/>
        </w:rPr>
      </w:pPr>
    </w:p>
    <w:p w14:paraId="08F3BC4C" w14:textId="77777777" w:rsidR="00590A06" w:rsidRPr="008E4350" w:rsidRDefault="00590A06">
      <w:pPr>
        <w:pStyle w:val="a4"/>
        <w:rPr>
          <w:sz w:val="20"/>
          <w:lang w:val="ru-RU"/>
        </w:rPr>
      </w:pPr>
    </w:p>
    <w:p w14:paraId="098B5B25" w14:textId="77777777" w:rsidR="00590A06" w:rsidRDefault="00590A06">
      <w:pPr>
        <w:pStyle w:val="a4"/>
        <w:rPr>
          <w:sz w:val="20"/>
          <w:lang w:val="ru-RU"/>
        </w:rPr>
      </w:pPr>
    </w:p>
    <w:p w14:paraId="4234625F" w14:textId="77777777" w:rsidR="00321C76" w:rsidRPr="008E4350" w:rsidRDefault="00321C76">
      <w:pPr>
        <w:pStyle w:val="a4"/>
        <w:rPr>
          <w:sz w:val="20"/>
          <w:lang w:val="ru-RU"/>
        </w:rPr>
      </w:pPr>
    </w:p>
    <w:p w14:paraId="6EAEBEBC" w14:textId="77777777" w:rsidR="00590A06" w:rsidRPr="008E4350" w:rsidRDefault="00590A06">
      <w:pPr>
        <w:pStyle w:val="a4"/>
        <w:rPr>
          <w:sz w:val="20"/>
          <w:lang w:val="ru-RU"/>
        </w:rPr>
      </w:pPr>
    </w:p>
    <w:p w14:paraId="40D82589" w14:textId="77777777" w:rsidR="00590A06" w:rsidRPr="008E4350" w:rsidRDefault="00590A06">
      <w:pPr>
        <w:pStyle w:val="a4"/>
        <w:rPr>
          <w:sz w:val="20"/>
          <w:lang w:val="ru-RU"/>
        </w:rPr>
      </w:pPr>
    </w:p>
    <w:p w14:paraId="3F24E08C" w14:textId="77777777" w:rsidR="00590A06" w:rsidRPr="008E4350" w:rsidRDefault="00590A06">
      <w:pPr>
        <w:pStyle w:val="a4"/>
        <w:rPr>
          <w:sz w:val="20"/>
          <w:lang w:val="ru-RU"/>
        </w:rPr>
      </w:pPr>
    </w:p>
    <w:p w14:paraId="04C7244B" w14:textId="77777777" w:rsidR="00590A06" w:rsidRPr="008E4350" w:rsidRDefault="00590A06">
      <w:pPr>
        <w:pStyle w:val="a4"/>
        <w:rPr>
          <w:sz w:val="20"/>
          <w:lang w:val="ru-RU"/>
        </w:rPr>
      </w:pPr>
    </w:p>
    <w:p w14:paraId="66C80505" w14:textId="77777777" w:rsidR="00590A06" w:rsidRPr="008E4350" w:rsidRDefault="00590A06">
      <w:pPr>
        <w:pStyle w:val="a4"/>
        <w:spacing w:before="6"/>
        <w:rPr>
          <w:sz w:val="27"/>
          <w:lang w:val="ru-RU"/>
        </w:rPr>
      </w:pPr>
    </w:p>
    <w:p w14:paraId="22757E5D" w14:textId="77777777" w:rsidR="00590A06" w:rsidRDefault="00590A06">
      <w:pPr>
        <w:jc w:val="right"/>
        <w:rPr>
          <w:sz w:val="20"/>
          <w:lang w:val="ru-RU"/>
        </w:rPr>
      </w:pPr>
    </w:p>
    <w:p w14:paraId="107D7EB2" w14:textId="77777777" w:rsidR="00FF6815" w:rsidRDefault="00FF6815">
      <w:pPr>
        <w:jc w:val="right"/>
        <w:rPr>
          <w:sz w:val="20"/>
          <w:lang w:val="ru-RU"/>
        </w:rPr>
      </w:pPr>
    </w:p>
    <w:p w14:paraId="39721C06" w14:textId="77777777" w:rsidR="00FF6815" w:rsidRDefault="00FF6815" w:rsidP="00FF6815">
      <w:pPr>
        <w:rPr>
          <w:sz w:val="20"/>
          <w:lang w:val="ru-RU"/>
        </w:rPr>
      </w:pPr>
    </w:p>
    <w:p w14:paraId="69A9F635" w14:textId="77777777" w:rsidR="00FF6815" w:rsidRDefault="00FF6815" w:rsidP="00FF6815">
      <w:pPr>
        <w:rPr>
          <w:sz w:val="20"/>
          <w:lang w:val="ru-RU"/>
        </w:rPr>
      </w:pPr>
    </w:p>
    <w:p w14:paraId="42022884" w14:textId="2F900C6B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lastRenderedPageBreak/>
        <w:t>Состав документов.</w:t>
      </w:r>
    </w:p>
    <w:p w14:paraId="67D936C1" w14:textId="77777777" w:rsidR="00AA2337" w:rsidRPr="00AA2337" w:rsidRDefault="00AA2337" w:rsidP="00AA2337">
      <w:pPr>
        <w:pStyle w:val="a4"/>
        <w:rPr>
          <w:lang w:val="ru-RU"/>
        </w:rPr>
      </w:pPr>
    </w:p>
    <w:p w14:paraId="13166C0C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Актуализированная на 2027 год Схема теплоснабжения городского округа город Череповец Вологодской области на 2025-2045 гг.</w:t>
      </w:r>
    </w:p>
    <w:p w14:paraId="5E3BCB58" w14:textId="77777777" w:rsidR="00AA2337" w:rsidRPr="00AA2337" w:rsidRDefault="00AA2337" w:rsidP="00AA2337">
      <w:pPr>
        <w:pStyle w:val="a4"/>
        <w:rPr>
          <w:lang w:val="ru-RU"/>
        </w:rPr>
      </w:pPr>
    </w:p>
    <w:p w14:paraId="36F4D7A5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Обосновывающие материалы к актуализированной на 2027 год Схема теплоснабжения городского округа город Череповец Вологодской области на 2025-2045 гг.:</w:t>
      </w:r>
    </w:p>
    <w:p w14:paraId="6A01A543" w14:textId="77777777" w:rsidR="00AA2337" w:rsidRPr="00AA2337" w:rsidRDefault="00AA2337" w:rsidP="00AA2337">
      <w:pPr>
        <w:pStyle w:val="a4"/>
        <w:rPr>
          <w:lang w:val="ru-RU"/>
        </w:rPr>
      </w:pPr>
    </w:p>
    <w:p w14:paraId="5C2DF0C0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1. "Существующее положение в сфере производства, передачи и потребления тепловой энергии для целей теплоснабжения";</w:t>
      </w:r>
    </w:p>
    <w:p w14:paraId="6979E7CA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1. Существующие гидравлические режимы</w:t>
      </w:r>
    </w:p>
    <w:p w14:paraId="04BE1BC2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тепловых сетей;</w:t>
      </w:r>
    </w:p>
    <w:p w14:paraId="0C3BA01F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2. "Существующее и перспективное потребление тепловой энергии на цели теплоснабжения";</w:t>
      </w:r>
    </w:p>
    <w:p w14:paraId="667A730A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3 "Электронная модель системы теплоснабжения поселения, муниципального округа, городского округа, города федерального значения";</w:t>
      </w:r>
    </w:p>
    <w:p w14:paraId="029C462A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4 "Существующие и перспективные балансы тепловой мощности источников тепловой энергии и тепловой нагрузки потребителей";</w:t>
      </w:r>
    </w:p>
    <w:p w14:paraId="403C7294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1 Перспективные гидравлические режимы</w:t>
      </w:r>
    </w:p>
    <w:p w14:paraId="6A046FE2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тепловых сетей;</w:t>
      </w:r>
    </w:p>
    <w:p w14:paraId="474512F5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5 "Мастер-план развития систем теплоснабжения городского округа";</w:t>
      </w:r>
    </w:p>
    <w:p w14:paraId="3FF52363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6 "Существующие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режимах";</w:t>
      </w:r>
    </w:p>
    <w:p w14:paraId="3A5B5366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7 "Предложения по строительству, реконструкции, техническому перевооружению и (или) модернизации источников тепловой энергии";</w:t>
      </w:r>
    </w:p>
    <w:p w14:paraId="5C9B4000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8 "Предложения по строительству, реконструкции и (или) модернизации тепловых сетей";</w:t>
      </w:r>
    </w:p>
    <w:p w14:paraId="4AF338EF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1. Реконструкция (капитальный ремонт) тепловых сетей, подлежащих замене в связи с исчерпанием эксплуатационного ресурса;</w:t>
      </w:r>
    </w:p>
    <w:p w14:paraId="6FDC091B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2. Реконструкция (капитальный ремонт) тепловых сетей, подлежащих замене в связи с исчерпанием эксплуатационного ресурса;</w:t>
      </w:r>
    </w:p>
    <w:p w14:paraId="67563A4E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3. Реконструкция (капитальный ремонт) тепловых сетей, подлежащих замене в связи с исчерпанием эксплуатационного ресурса;</w:t>
      </w:r>
    </w:p>
    <w:p w14:paraId="7207B8F2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4; Реконструкция (капитальный ремонт) тепловых сетей, подлежащих замене в связи с исчерпанием эксплуатационного ресурса;</w:t>
      </w:r>
    </w:p>
    <w:p w14:paraId="2D4F0A5C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9 "Предложения по переводу открытых систем теплоснабжения (горячего водоснабжения) в закрытые системы горячего водоснабжения";</w:t>
      </w:r>
    </w:p>
    <w:p w14:paraId="4C4D3B38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10 "Перспективные топливные балансы";</w:t>
      </w:r>
    </w:p>
    <w:p w14:paraId="49E5BE57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11 "Оценка надежности теплоснабжения";</w:t>
      </w:r>
    </w:p>
    <w:p w14:paraId="0DC3F822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1.1;</w:t>
      </w:r>
    </w:p>
    <w:p w14:paraId="3212F2BD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1.2;</w:t>
      </w:r>
    </w:p>
    <w:p w14:paraId="1BF713F4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2.1;</w:t>
      </w:r>
    </w:p>
    <w:p w14:paraId="70C54291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2.2;</w:t>
      </w:r>
    </w:p>
    <w:p w14:paraId="5A97A717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Приложение 3. Сценарии развития аварий в системах теплоснабжения.</w:t>
      </w:r>
    </w:p>
    <w:p w14:paraId="06F20549" w14:textId="77777777" w:rsidR="00AA2337" w:rsidRPr="00AA2337" w:rsidRDefault="00AA2337" w:rsidP="00AA2337">
      <w:pPr>
        <w:pStyle w:val="a4"/>
        <w:rPr>
          <w:lang w:val="ru-RU"/>
        </w:rPr>
      </w:pPr>
    </w:p>
    <w:p w14:paraId="0DC17287" w14:textId="77777777" w:rsidR="00AA2337" w:rsidRPr="00AA2337" w:rsidRDefault="00AA2337" w:rsidP="00AA2337">
      <w:pPr>
        <w:pStyle w:val="a4"/>
        <w:rPr>
          <w:lang w:val="ru-RU"/>
        </w:rPr>
      </w:pPr>
    </w:p>
    <w:p w14:paraId="51535093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12 "Обоснование инвестиций в строительство, техническое перевооружение и (или) модернизацию";</w:t>
      </w:r>
    </w:p>
    <w:p w14:paraId="044705B3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13 "Индикаторы развития систем теплоснабжения городского округа";</w:t>
      </w:r>
    </w:p>
    <w:p w14:paraId="33B265E4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14 "Ценовые (тарифные) последствия";</w:t>
      </w:r>
    </w:p>
    <w:p w14:paraId="5DFBA8B4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15 "Реестр единых теплоснабжающих организаций";</w:t>
      </w:r>
    </w:p>
    <w:p w14:paraId="1A83E92B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16 "Реестр мероприятий схемы теплоснабжения";</w:t>
      </w:r>
    </w:p>
    <w:p w14:paraId="5194E00D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17 "Замечания и предложения к проекту схемы теплоснабжения";</w:t>
      </w:r>
    </w:p>
    <w:p w14:paraId="57642CDC" w14:textId="77777777" w:rsidR="00AA2337" w:rsidRPr="00AA2337" w:rsidRDefault="00AA2337" w:rsidP="00AA2337">
      <w:pPr>
        <w:pStyle w:val="a4"/>
        <w:rPr>
          <w:lang w:val="ru-RU"/>
        </w:rPr>
      </w:pPr>
      <w:r w:rsidRPr="00AA2337">
        <w:rPr>
          <w:lang w:val="ru-RU"/>
        </w:rPr>
        <w:t>Книга 18 "Сводный том изменений, выполненных в доработанной и (или) актуализированной схеме теплоснабжения".</w:t>
      </w:r>
    </w:p>
    <w:p w14:paraId="12551FA1" w14:textId="3919E178" w:rsidR="00AA2337" w:rsidRPr="00AA2337" w:rsidRDefault="00AA2337" w:rsidP="00AA2337">
      <w:pPr>
        <w:pStyle w:val="a4"/>
        <w:rPr>
          <w:lang w:val="ru-RU"/>
        </w:rPr>
      </w:pPr>
    </w:p>
    <w:p w14:paraId="3638AC2C" w14:textId="77777777" w:rsidR="00FF6815" w:rsidRDefault="00FF6815">
      <w:pPr>
        <w:jc w:val="right"/>
        <w:rPr>
          <w:sz w:val="20"/>
          <w:lang w:val="ru-RU"/>
        </w:rPr>
      </w:pPr>
    </w:p>
    <w:p w14:paraId="05A1CEEF" w14:textId="77777777" w:rsidR="00FF6815" w:rsidRDefault="00FF6815">
      <w:pPr>
        <w:jc w:val="right"/>
        <w:rPr>
          <w:sz w:val="20"/>
          <w:lang w:val="ru-RU"/>
        </w:rPr>
      </w:pPr>
    </w:p>
    <w:p w14:paraId="008C6CEC" w14:textId="77777777" w:rsidR="00AA2337" w:rsidRDefault="00AA2337">
      <w:pPr>
        <w:jc w:val="right"/>
        <w:rPr>
          <w:sz w:val="20"/>
          <w:lang w:val="ru-RU"/>
        </w:rPr>
      </w:pPr>
    </w:p>
    <w:p w14:paraId="4919E44D" w14:textId="77777777" w:rsidR="00AA2337" w:rsidRDefault="00AA2337">
      <w:pPr>
        <w:jc w:val="right"/>
        <w:rPr>
          <w:sz w:val="20"/>
          <w:lang w:val="ru-RU"/>
        </w:rPr>
      </w:pPr>
    </w:p>
    <w:p w14:paraId="337CC484" w14:textId="77777777" w:rsidR="00AA2337" w:rsidRDefault="00AA2337">
      <w:pPr>
        <w:jc w:val="right"/>
        <w:rPr>
          <w:sz w:val="20"/>
          <w:lang w:val="ru-RU"/>
        </w:rPr>
      </w:pPr>
    </w:p>
    <w:p w14:paraId="1000B32D" w14:textId="77777777" w:rsidR="00AA2337" w:rsidRDefault="00AA2337">
      <w:pPr>
        <w:jc w:val="right"/>
        <w:rPr>
          <w:sz w:val="20"/>
          <w:lang w:val="ru-RU"/>
        </w:rPr>
      </w:pPr>
    </w:p>
    <w:p w14:paraId="7961FE08" w14:textId="77777777" w:rsidR="00AA2337" w:rsidRDefault="00AA2337">
      <w:pPr>
        <w:jc w:val="right"/>
        <w:rPr>
          <w:sz w:val="20"/>
          <w:lang w:val="ru-RU"/>
        </w:rPr>
      </w:pPr>
    </w:p>
    <w:p w14:paraId="3275E207" w14:textId="77777777" w:rsidR="00AA2337" w:rsidRDefault="00AA2337">
      <w:pPr>
        <w:jc w:val="right"/>
        <w:rPr>
          <w:sz w:val="20"/>
          <w:lang w:val="ru-RU"/>
        </w:rPr>
      </w:pPr>
    </w:p>
    <w:p w14:paraId="417E3AC0" w14:textId="77777777" w:rsidR="00AA2337" w:rsidRDefault="00AA2337">
      <w:pPr>
        <w:jc w:val="right"/>
        <w:rPr>
          <w:sz w:val="20"/>
          <w:lang w:val="ru-RU"/>
        </w:rPr>
      </w:pPr>
    </w:p>
    <w:p w14:paraId="0AA9F572" w14:textId="77777777" w:rsidR="00AA2337" w:rsidRDefault="00AA2337">
      <w:pPr>
        <w:jc w:val="right"/>
        <w:rPr>
          <w:sz w:val="20"/>
          <w:lang w:val="ru-RU"/>
        </w:rPr>
      </w:pPr>
    </w:p>
    <w:p w14:paraId="02C41B5F" w14:textId="77777777" w:rsidR="00AA2337" w:rsidRDefault="00AA2337">
      <w:pPr>
        <w:jc w:val="right"/>
        <w:rPr>
          <w:sz w:val="20"/>
          <w:lang w:val="ru-RU"/>
        </w:rPr>
      </w:pPr>
    </w:p>
    <w:p w14:paraId="0955A482" w14:textId="77777777" w:rsidR="00AA2337" w:rsidRDefault="00AA2337">
      <w:pPr>
        <w:jc w:val="right"/>
        <w:rPr>
          <w:sz w:val="20"/>
          <w:lang w:val="ru-RU"/>
        </w:rPr>
      </w:pPr>
    </w:p>
    <w:p w14:paraId="24A58018" w14:textId="77777777" w:rsidR="00AA2337" w:rsidRDefault="00AA2337">
      <w:pPr>
        <w:jc w:val="right"/>
        <w:rPr>
          <w:sz w:val="20"/>
          <w:lang w:val="ru-RU"/>
        </w:rPr>
      </w:pPr>
    </w:p>
    <w:p w14:paraId="53402EBD" w14:textId="77777777" w:rsidR="00AA2337" w:rsidRDefault="00AA2337">
      <w:pPr>
        <w:jc w:val="right"/>
        <w:rPr>
          <w:sz w:val="20"/>
          <w:lang w:val="ru-RU"/>
        </w:rPr>
      </w:pPr>
    </w:p>
    <w:p w14:paraId="25EEA612" w14:textId="77777777" w:rsidR="00AA2337" w:rsidRDefault="00AA2337">
      <w:pPr>
        <w:jc w:val="right"/>
        <w:rPr>
          <w:sz w:val="20"/>
          <w:lang w:val="ru-RU"/>
        </w:rPr>
      </w:pPr>
    </w:p>
    <w:p w14:paraId="10B9D573" w14:textId="77777777" w:rsidR="00AA2337" w:rsidRDefault="00AA2337">
      <w:pPr>
        <w:jc w:val="right"/>
        <w:rPr>
          <w:sz w:val="20"/>
          <w:lang w:val="ru-RU"/>
        </w:rPr>
      </w:pPr>
    </w:p>
    <w:p w14:paraId="260C9A1D" w14:textId="77777777" w:rsidR="00AA2337" w:rsidRDefault="00AA2337">
      <w:pPr>
        <w:jc w:val="right"/>
        <w:rPr>
          <w:sz w:val="20"/>
          <w:lang w:val="ru-RU"/>
        </w:rPr>
      </w:pPr>
    </w:p>
    <w:p w14:paraId="0F971CFC" w14:textId="77777777" w:rsidR="00AA2337" w:rsidRDefault="00AA2337">
      <w:pPr>
        <w:jc w:val="right"/>
        <w:rPr>
          <w:sz w:val="20"/>
          <w:lang w:val="ru-RU"/>
        </w:rPr>
      </w:pPr>
    </w:p>
    <w:p w14:paraId="2B247171" w14:textId="77777777" w:rsidR="00AA2337" w:rsidRDefault="00AA2337">
      <w:pPr>
        <w:jc w:val="right"/>
        <w:rPr>
          <w:sz w:val="20"/>
          <w:lang w:val="ru-RU"/>
        </w:rPr>
      </w:pPr>
    </w:p>
    <w:p w14:paraId="71C3D6A9" w14:textId="77777777" w:rsidR="00AA2337" w:rsidRDefault="00AA2337">
      <w:pPr>
        <w:jc w:val="right"/>
        <w:rPr>
          <w:sz w:val="20"/>
          <w:lang w:val="ru-RU"/>
        </w:rPr>
      </w:pPr>
    </w:p>
    <w:p w14:paraId="37150F82" w14:textId="77777777" w:rsidR="00AA2337" w:rsidRDefault="00AA2337">
      <w:pPr>
        <w:jc w:val="right"/>
        <w:rPr>
          <w:sz w:val="20"/>
          <w:lang w:val="ru-RU"/>
        </w:rPr>
      </w:pPr>
    </w:p>
    <w:p w14:paraId="3B8459CB" w14:textId="77777777" w:rsidR="00AA2337" w:rsidRDefault="00AA2337">
      <w:pPr>
        <w:jc w:val="right"/>
        <w:rPr>
          <w:sz w:val="20"/>
          <w:lang w:val="ru-RU"/>
        </w:rPr>
      </w:pPr>
    </w:p>
    <w:p w14:paraId="3A48A5BD" w14:textId="77777777" w:rsidR="00AA2337" w:rsidRDefault="00AA2337">
      <w:pPr>
        <w:jc w:val="right"/>
        <w:rPr>
          <w:sz w:val="20"/>
          <w:lang w:val="ru-RU"/>
        </w:rPr>
      </w:pPr>
    </w:p>
    <w:p w14:paraId="14A8927C" w14:textId="77777777" w:rsidR="00AA2337" w:rsidRDefault="00AA2337">
      <w:pPr>
        <w:jc w:val="right"/>
        <w:rPr>
          <w:sz w:val="20"/>
          <w:lang w:val="ru-RU"/>
        </w:rPr>
      </w:pPr>
    </w:p>
    <w:p w14:paraId="387A4080" w14:textId="77777777" w:rsidR="00AA2337" w:rsidRDefault="00AA2337">
      <w:pPr>
        <w:jc w:val="right"/>
        <w:rPr>
          <w:sz w:val="20"/>
          <w:lang w:val="ru-RU"/>
        </w:rPr>
      </w:pPr>
    </w:p>
    <w:p w14:paraId="118D733E" w14:textId="77777777" w:rsidR="00AA2337" w:rsidRDefault="00AA2337">
      <w:pPr>
        <w:jc w:val="right"/>
        <w:rPr>
          <w:sz w:val="20"/>
          <w:lang w:val="ru-RU"/>
        </w:rPr>
      </w:pPr>
    </w:p>
    <w:p w14:paraId="3C8B7671" w14:textId="77777777" w:rsidR="00AA2337" w:rsidRDefault="00AA2337">
      <w:pPr>
        <w:jc w:val="right"/>
        <w:rPr>
          <w:sz w:val="20"/>
          <w:lang w:val="ru-RU"/>
        </w:rPr>
      </w:pPr>
    </w:p>
    <w:p w14:paraId="6BBE39F2" w14:textId="77777777" w:rsidR="00AA2337" w:rsidRDefault="00AA2337">
      <w:pPr>
        <w:jc w:val="right"/>
        <w:rPr>
          <w:sz w:val="20"/>
          <w:lang w:val="ru-RU"/>
        </w:rPr>
      </w:pPr>
    </w:p>
    <w:p w14:paraId="571DB815" w14:textId="77777777" w:rsidR="00AA2337" w:rsidRDefault="00AA2337">
      <w:pPr>
        <w:jc w:val="right"/>
        <w:rPr>
          <w:sz w:val="20"/>
          <w:lang w:val="ru-RU"/>
        </w:rPr>
      </w:pPr>
    </w:p>
    <w:p w14:paraId="6F57A3DE" w14:textId="77777777" w:rsidR="00AA2337" w:rsidRDefault="00AA2337">
      <w:pPr>
        <w:jc w:val="right"/>
        <w:rPr>
          <w:sz w:val="20"/>
          <w:lang w:val="ru-RU"/>
        </w:rPr>
      </w:pPr>
    </w:p>
    <w:p w14:paraId="1168D7EB" w14:textId="77777777" w:rsidR="00AA2337" w:rsidRDefault="00AA2337">
      <w:pPr>
        <w:jc w:val="right"/>
        <w:rPr>
          <w:sz w:val="20"/>
          <w:lang w:val="ru-RU"/>
        </w:rPr>
      </w:pPr>
    </w:p>
    <w:p w14:paraId="1199DBD0" w14:textId="77777777" w:rsidR="00AA2337" w:rsidRDefault="00AA2337">
      <w:pPr>
        <w:jc w:val="right"/>
        <w:rPr>
          <w:sz w:val="20"/>
          <w:lang w:val="ru-RU"/>
        </w:rPr>
      </w:pPr>
    </w:p>
    <w:p w14:paraId="49BF90E0" w14:textId="77777777" w:rsidR="00AA2337" w:rsidRDefault="00AA2337">
      <w:pPr>
        <w:jc w:val="right"/>
        <w:rPr>
          <w:sz w:val="20"/>
          <w:lang w:val="ru-RU"/>
        </w:rPr>
      </w:pPr>
    </w:p>
    <w:p w14:paraId="233002CB" w14:textId="77777777" w:rsidR="00AA2337" w:rsidRDefault="00AA2337">
      <w:pPr>
        <w:jc w:val="right"/>
        <w:rPr>
          <w:sz w:val="20"/>
          <w:lang w:val="ru-RU"/>
        </w:rPr>
      </w:pPr>
    </w:p>
    <w:p w14:paraId="72F7D52F" w14:textId="77777777" w:rsidR="00AA2337" w:rsidRDefault="00AA2337">
      <w:pPr>
        <w:jc w:val="right"/>
        <w:rPr>
          <w:sz w:val="20"/>
          <w:lang w:val="ru-RU"/>
        </w:rPr>
      </w:pPr>
    </w:p>
    <w:p w14:paraId="10604DFF" w14:textId="77777777" w:rsidR="00AA2337" w:rsidRDefault="00AA2337">
      <w:pPr>
        <w:jc w:val="right"/>
        <w:rPr>
          <w:sz w:val="20"/>
          <w:lang w:val="ru-RU"/>
        </w:rPr>
      </w:pPr>
    </w:p>
    <w:p w14:paraId="2AF9981D" w14:textId="77777777" w:rsidR="00AA2337" w:rsidRDefault="00AA2337">
      <w:pPr>
        <w:jc w:val="right"/>
        <w:rPr>
          <w:sz w:val="20"/>
          <w:lang w:val="ru-RU"/>
        </w:rPr>
      </w:pPr>
    </w:p>
    <w:p w14:paraId="6689D27B" w14:textId="77777777" w:rsidR="00AA2337" w:rsidRDefault="00AA2337">
      <w:pPr>
        <w:jc w:val="right"/>
        <w:rPr>
          <w:sz w:val="20"/>
          <w:lang w:val="ru-RU"/>
        </w:rPr>
      </w:pPr>
    </w:p>
    <w:p w14:paraId="0B87A3AE" w14:textId="77777777" w:rsidR="00AA2337" w:rsidRDefault="00AA2337">
      <w:pPr>
        <w:jc w:val="right"/>
        <w:rPr>
          <w:sz w:val="20"/>
          <w:lang w:val="ru-RU"/>
        </w:rPr>
      </w:pPr>
    </w:p>
    <w:p w14:paraId="0A1D7C18" w14:textId="77777777" w:rsidR="00AA2337" w:rsidRDefault="00AA2337">
      <w:pPr>
        <w:jc w:val="right"/>
        <w:rPr>
          <w:sz w:val="20"/>
          <w:lang w:val="ru-RU"/>
        </w:rPr>
      </w:pPr>
    </w:p>
    <w:p w14:paraId="12E39FE5" w14:textId="77777777" w:rsidR="00AA2337" w:rsidRDefault="00AA2337">
      <w:pPr>
        <w:jc w:val="right"/>
        <w:rPr>
          <w:sz w:val="20"/>
          <w:lang w:val="ru-RU"/>
        </w:rPr>
      </w:pPr>
    </w:p>
    <w:p w14:paraId="3999C6A0" w14:textId="77777777" w:rsidR="00AA2337" w:rsidRDefault="00AA2337">
      <w:pPr>
        <w:jc w:val="right"/>
        <w:rPr>
          <w:sz w:val="20"/>
          <w:lang w:val="ru-RU"/>
        </w:rPr>
      </w:pPr>
    </w:p>
    <w:p w14:paraId="6722D12E" w14:textId="77777777" w:rsidR="00AA2337" w:rsidRDefault="00AA2337">
      <w:pPr>
        <w:jc w:val="right"/>
        <w:rPr>
          <w:sz w:val="20"/>
          <w:lang w:val="ru-RU"/>
        </w:rPr>
      </w:pPr>
    </w:p>
    <w:p w14:paraId="00556D2C" w14:textId="77777777" w:rsidR="00AA2337" w:rsidRDefault="00AA2337">
      <w:pPr>
        <w:jc w:val="right"/>
        <w:rPr>
          <w:sz w:val="20"/>
          <w:lang w:val="ru-RU"/>
        </w:rPr>
      </w:pPr>
    </w:p>
    <w:p w14:paraId="2B8C5B47" w14:textId="77777777" w:rsidR="00FF6815" w:rsidRPr="00BE216C" w:rsidRDefault="00FF6815">
      <w:pPr>
        <w:jc w:val="right"/>
        <w:rPr>
          <w:sz w:val="24"/>
          <w:szCs w:val="24"/>
          <w:lang w:val="ru-RU"/>
        </w:rPr>
      </w:pPr>
    </w:p>
    <w:p w14:paraId="42966BF7" w14:textId="77777777" w:rsidR="00FF6815" w:rsidRPr="00410EAE" w:rsidRDefault="00BE216C" w:rsidP="00FF6815">
      <w:pPr>
        <w:rPr>
          <w:rFonts w:cs="Times New Roman"/>
          <w:szCs w:val="26"/>
          <w:lang w:val="ru-RU"/>
        </w:rPr>
      </w:pPr>
      <w:r w:rsidRPr="00410EAE">
        <w:rPr>
          <w:rFonts w:cs="Times New Roman"/>
          <w:szCs w:val="26"/>
          <w:lang w:val="ru-RU"/>
        </w:rPr>
        <w:lastRenderedPageBreak/>
        <w:t>Содержание</w:t>
      </w:r>
    </w:p>
    <w:p w14:paraId="74998F58" w14:textId="4088824D" w:rsidR="002F4006" w:rsidRDefault="00DC5D2D">
      <w:pPr>
        <w:pStyle w:val="14"/>
        <w:tabs>
          <w:tab w:val="left" w:pos="1320"/>
          <w:tab w:val="right" w:leader="dot" w:pos="906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r>
        <w:rPr>
          <w:lang w:val="ru-RU"/>
        </w:rPr>
        <w:fldChar w:fldCharType="begin"/>
      </w:r>
      <w:r>
        <w:rPr>
          <w:lang w:val="ru-RU"/>
        </w:rPr>
        <w:instrText xml:space="preserve"> TOC \o "1-1" \h \z \u </w:instrText>
      </w:r>
      <w:r>
        <w:rPr>
          <w:lang w:val="ru-RU"/>
        </w:rPr>
        <w:fldChar w:fldCharType="separate"/>
      </w:r>
      <w:hyperlink w:anchor="_Toc230263463" w:history="1">
        <w:r w:rsidR="002F4006" w:rsidRPr="00D239DA">
          <w:rPr>
            <w:rStyle w:val="ad"/>
            <w:noProof/>
            <w:lang w:val="ru-RU"/>
          </w:rPr>
          <w:t>1.</w:t>
        </w:r>
        <w:r w:rsidR="002F4006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2F4006" w:rsidRPr="00D239DA">
          <w:rPr>
            <w:rStyle w:val="ad"/>
            <w:noProof/>
            <w:lang w:val="ru-RU"/>
          </w:rPr>
          <w:t>Общие положения.</w:t>
        </w:r>
        <w:r w:rsidR="002F4006">
          <w:rPr>
            <w:noProof/>
            <w:webHidden/>
          </w:rPr>
          <w:tab/>
        </w:r>
        <w:r w:rsidR="002F4006">
          <w:rPr>
            <w:noProof/>
            <w:webHidden/>
          </w:rPr>
          <w:fldChar w:fldCharType="begin"/>
        </w:r>
        <w:r w:rsidR="002F4006">
          <w:rPr>
            <w:noProof/>
            <w:webHidden/>
          </w:rPr>
          <w:instrText xml:space="preserve"> PAGEREF _Toc230263463 \h </w:instrText>
        </w:r>
        <w:r w:rsidR="002F4006">
          <w:rPr>
            <w:noProof/>
            <w:webHidden/>
          </w:rPr>
        </w:r>
        <w:r w:rsidR="002F4006">
          <w:rPr>
            <w:noProof/>
            <w:webHidden/>
          </w:rPr>
          <w:fldChar w:fldCharType="separate"/>
        </w:r>
        <w:r w:rsidR="002F4006">
          <w:rPr>
            <w:noProof/>
            <w:webHidden/>
          </w:rPr>
          <w:t>5</w:t>
        </w:r>
        <w:r w:rsidR="002F4006">
          <w:rPr>
            <w:noProof/>
            <w:webHidden/>
          </w:rPr>
          <w:fldChar w:fldCharType="end"/>
        </w:r>
      </w:hyperlink>
    </w:p>
    <w:p w14:paraId="421D0CFE" w14:textId="76425E6F" w:rsidR="002F4006" w:rsidRDefault="002F4006">
      <w:pPr>
        <w:pStyle w:val="14"/>
        <w:tabs>
          <w:tab w:val="left" w:pos="1320"/>
          <w:tab w:val="right" w:leader="dot" w:pos="906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230263464" w:history="1">
        <w:r w:rsidRPr="00D239DA">
          <w:rPr>
            <w:rStyle w:val="ad"/>
            <w:noProof/>
            <w:lang w:val="ru-RU" w:eastAsia="ru-RU"/>
          </w:rPr>
          <w:t>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Pr="00D239DA">
          <w:rPr>
            <w:rStyle w:val="ad"/>
            <w:noProof/>
            <w:lang w:val="ru-RU" w:eastAsia="ru-RU"/>
          </w:rPr>
          <w:t>Перечень всех замечаний и предложений, поступивших при разработке, утверждении и актуализации схемы теплоснабжения.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_Toc230263464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F884702" w14:textId="5656565C" w:rsidR="002F4006" w:rsidRDefault="002F4006">
      <w:pPr>
        <w:pStyle w:val="14"/>
        <w:tabs>
          <w:tab w:val="left" w:pos="1320"/>
          <w:tab w:val="right" w:leader="dot" w:pos="906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230263465" w:history="1">
        <w:r w:rsidRPr="00D239DA">
          <w:rPr>
            <w:rStyle w:val="ad"/>
            <w:noProof/>
            <w:lang w:val="ru-RU" w:eastAsia="ru-RU"/>
          </w:rPr>
          <w:t>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Pr="00D239DA">
          <w:rPr>
            <w:rStyle w:val="ad"/>
            <w:noProof/>
            <w:lang w:val="ru-RU" w:eastAsia="ru-RU"/>
          </w:rPr>
          <w:t>Приложения.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_Toc230263465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489F25C" w14:textId="29F9F0D9" w:rsidR="00FF6815" w:rsidRDefault="00DC5D2D" w:rsidP="00FF6815">
      <w:pPr>
        <w:rPr>
          <w:sz w:val="24"/>
          <w:szCs w:val="24"/>
          <w:lang w:val="ru-RU"/>
        </w:rPr>
      </w:pPr>
      <w:r>
        <w:rPr>
          <w:rFonts w:eastAsia="Times New Roman" w:cs="Times New Roman"/>
          <w:sz w:val="24"/>
          <w:szCs w:val="24"/>
          <w:lang w:val="ru-RU"/>
        </w:rPr>
        <w:fldChar w:fldCharType="end"/>
      </w:r>
    </w:p>
    <w:p w14:paraId="5B238012" w14:textId="77777777" w:rsidR="00697BEF" w:rsidRPr="002B6EA0" w:rsidRDefault="00697BEF" w:rsidP="00697BEF">
      <w:pPr>
        <w:rPr>
          <w:rFonts w:cs="Times New Roman"/>
          <w:szCs w:val="26"/>
          <w:lang w:val="ru-RU"/>
        </w:rPr>
      </w:pPr>
    </w:p>
    <w:p w14:paraId="7BF52BC5" w14:textId="77777777" w:rsidR="00697BEF" w:rsidRPr="002B6EA0" w:rsidRDefault="00697BEF" w:rsidP="00697BEF">
      <w:pPr>
        <w:tabs>
          <w:tab w:val="center" w:pos="4537"/>
        </w:tabs>
        <w:rPr>
          <w:rFonts w:cs="Times New Roman"/>
          <w:szCs w:val="26"/>
          <w:lang w:val="ru-RU"/>
        </w:rPr>
        <w:sectPr w:rsidR="00697BEF" w:rsidRPr="002B6EA0" w:rsidSect="00FF6815">
          <w:footerReference w:type="default" r:id="rId8"/>
          <w:footerReference w:type="first" r:id="rId9"/>
          <w:pgSz w:w="11910" w:h="16840"/>
          <w:pgMar w:top="1134" w:right="1134" w:bottom="1134" w:left="1701" w:header="0" w:footer="420" w:gutter="0"/>
          <w:pgBorders w:display="firstPage"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20"/>
          <w:titlePg/>
          <w:docGrid w:linePitch="299"/>
        </w:sectPr>
      </w:pPr>
    </w:p>
    <w:p w14:paraId="079D20BA" w14:textId="77777777" w:rsidR="00962E13" w:rsidRPr="00410EAE" w:rsidRDefault="002A67D4" w:rsidP="00410EAE">
      <w:pPr>
        <w:pStyle w:val="11"/>
        <w:rPr>
          <w:lang w:val="ru-RU"/>
        </w:rPr>
      </w:pPr>
      <w:bookmarkStart w:id="0" w:name="_Toc230263463"/>
      <w:r w:rsidRPr="00410EAE">
        <w:rPr>
          <w:lang w:val="ru-RU"/>
        </w:rPr>
        <w:lastRenderedPageBreak/>
        <w:t>Общие положения.</w:t>
      </w:r>
      <w:bookmarkEnd w:id="0"/>
    </w:p>
    <w:p w14:paraId="31FD324C" w14:textId="77777777" w:rsidR="00962E13" w:rsidRPr="00410EAE" w:rsidRDefault="00962E13" w:rsidP="005B65D7">
      <w:pPr>
        <w:pStyle w:val="a4"/>
      </w:pPr>
    </w:p>
    <w:p w14:paraId="597F6653" w14:textId="77777777" w:rsidR="002A67D4" w:rsidRPr="00410EAE" w:rsidRDefault="002A67D4" w:rsidP="00417579">
      <w:pPr>
        <w:pStyle w:val="a4"/>
        <w:rPr>
          <w:rFonts w:cs="Times New Roman"/>
          <w:szCs w:val="26"/>
          <w:lang w:val="ru-RU" w:eastAsia="ru-RU"/>
        </w:rPr>
      </w:pPr>
      <w:r w:rsidRPr="00410EAE">
        <w:rPr>
          <w:rFonts w:cs="Times New Roman"/>
          <w:szCs w:val="26"/>
          <w:lang w:val="ru-RU" w:eastAsia="ru-RU"/>
        </w:rPr>
        <w:t xml:space="preserve"> Книга 17 "Замечания и предложения к проекту схемы теплоснабжения" обосновывающих материалов к схеме теплоснабжения содержит информацию:</w:t>
      </w:r>
    </w:p>
    <w:p w14:paraId="07855A65" w14:textId="2CEE8A75" w:rsidR="002A67D4" w:rsidRPr="00582CB7" w:rsidRDefault="00582CB7" w:rsidP="00582CB7">
      <w:pPr>
        <w:pStyle w:val="a4"/>
        <w:rPr>
          <w:lang w:val="ru-RU"/>
        </w:rPr>
      </w:pPr>
      <w:r w:rsidRPr="00582CB7">
        <w:rPr>
          <w:lang w:val="ru-RU"/>
        </w:rPr>
        <w:t>-</w:t>
      </w:r>
      <w:r w:rsidR="002A67D4" w:rsidRPr="00582CB7">
        <w:rPr>
          <w:lang w:val="ru-RU"/>
        </w:rPr>
        <w:t>перечень всех замечаний и предложений, поступивших при разработке, утверждении и актуализации схемы теплоснабжения;</w:t>
      </w:r>
    </w:p>
    <w:p w14:paraId="21E978CF" w14:textId="56426998" w:rsidR="002A67D4" w:rsidRPr="00582CB7" w:rsidRDefault="00582CB7" w:rsidP="00582CB7">
      <w:pPr>
        <w:pStyle w:val="a4"/>
        <w:rPr>
          <w:lang w:val="ru-RU"/>
        </w:rPr>
      </w:pPr>
      <w:r w:rsidRPr="00582CB7">
        <w:rPr>
          <w:lang w:val="ru-RU"/>
        </w:rPr>
        <w:t>-</w:t>
      </w:r>
      <w:r w:rsidR="002A67D4" w:rsidRPr="00582CB7">
        <w:rPr>
          <w:lang w:val="ru-RU"/>
        </w:rPr>
        <w:t>ответы разработчиков схемы теплоснабжения на поступившие замечания и предложения;</w:t>
      </w:r>
    </w:p>
    <w:p w14:paraId="14CC65CF" w14:textId="4CD9C3CF" w:rsidR="002A67D4" w:rsidRPr="00582CB7" w:rsidRDefault="00582CB7" w:rsidP="00582CB7">
      <w:pPr>
        <w:pStyle w:val="a4"/>
        <w:rPr>
          <w:lang w:val="ru-RU"/>
        </w:rPr>
      </w:pPr>
      <w:r w:rsidRPr="00582CB7">
        <w:rPr>
          <w:lang w:val="ru-RU"/>
        </w:rPr>
        <w:t>-</w:t>
      </w:r>
      <w:r w:rsidR="002A67D4" w:rsidRPr="00582CB7">
        <w:rPr>
          <w:lang w:val="ru-RU"/>
        </w:rPr>
        <w:t>перечень учтенных замечаний и предложений, а также всех изменений, внесенных в разделы схемы теплоснабжения и главы обосновывающих материалов к схеме теплоснабжения.</w:t>
      </w:r>
      <w:r w:rsidR="00BC53AF" w:rsidRPr="00582CB7">
        <w:rPr>
          <w:lang w:val="ru-RU"/>
        </w:rPr>
        <w:t xml:space="preserve"> </w:t>
      </w:r>
    </w:p>
    <w:p w14:paraId="2CC4865B" w14:textId="77777777" w:rsidR="00DC5D2D" w:rsidRPr="00500198" w:rsidRDefault="00DC5D2D" w:rsidP="00DC5D2D">
      <w:pPr>
        <w:pStyle w:val="a4"/>
        <w:rPr>
          <w:lang w:val="ru-RU"/>
        </w:rPr>
      </w:pPr>
    </w:p>
    <w:p w14:paraId="006A6A0E" w14:textId="77777777" w:rsidR="008D64F9" w:rsidRPr="00410EAE" w:rsidRDefault="008D64F9" w:rsidP="008D64F9">
      <w:pPr>
        <w:pStyle w:val="11"/>
        <w:rPr>
          <w:rFonts w:cs="Times New Roman"/>
          <w:szCs w:val="26"/>
          <w:lang w:val="ru-RU" w:eastAsia="ru-RU"/>
        </w:rPr>
      </w:pPr>
      <w:bookmarkStart w:id="1" w:name="_Toc230263464"/>
      <w:r w:rsidRPr="00410EAE">
        <w:rPr>
          <w:rFonts w:cs="Times New Roman"/>
          <w:szCs w:val="26"/>
          <w:lang w:val="ru-RU" w:eastAsia="ru-RU"/>
        </w:rPr>
        <w:t>Перечень всех замечаний и предложений, поступивших при разработке, утверждении и актуализации схемы теплоснабжения.</w:t>
      </w:r>
      <w:bookmarkEnd w:id="1"/>
    </w:p>
    <w:p w14:paraId="0D7342E0" w14:textId="77777777" w:rsidR="008D64F9" w:rsidRPr="00410EAE" w:rsidRDefault="008D64F9" w:rsidP="005B65D7">
      <w:pPr>
        <w:pStyle w:val="a4"/>
        <w:rPr>
          <w:lang w:val="ru-RU" w:eastAsia="ru-RU"/>
        </w:rPr>
      </w:pPr>
    </w:p>
    <w:p w14:paraId="1FB60EA6" w14:textId="5DC62F5D" w:rsidR="002F4006" w:rsidRPr="002F4006" w:rsidRDefault="005A6006" w:rsidP="002F4006">
      <w:pPr>
        <w:pStyle w:val="2"/>
        <w:rPr>
          <w:lang w:val="ru-RU"/>
        </w:rPr>
        <w:sectPr w:rsidR="002F4006" w:rsidRPr="002F4006" w:rsidSect="002F4006">
          <w:headerReference w:type="default" r:id="rId10"/>
          <w:pgSz w:w="11910" w:h="16840"/>
          <w:pgMar w:top="567" w:right="1134" w:bottom="1701" w:left="1134" w:header="0" w:footer="420" w:gutter="0"/>
          <w:cols w:space="720"/>
          <w:docGrid w:linePitch="354"/>
        </w:sectPr>
      </w:pPr>
      <w:r w:rsidRPr="00833FE2">
        <w:rPr>
          <w:lang w:val="ru-RU"/>
        </w:rPr>
        <w:t>Таблица поступивших замечаний (предложений) и ответов на замечания (предложения) к проекту</w:t>
      </w:r>
      <w:r w:rsidR="009555E8" w:rsidRPr="00833FE2">
        <w:rPr>
          <w:lang w:val="ru-RU"/>
        </w:rPr>
        <w:t xml:space="preserve"> актуализированной на 2027 год </w:t>
      </w:r>
      <w:r w:rsidRPr="00833FE2">
        <w:rPr>
          <w:lang w:val="ru-RU"/>
        </w:rPr>
        <w:t>схемы теплоснабжения городского округа город Череповец</w:t>
      </w:r>
      <w:r w:rsidR="009555E8" w:rsidRPr="00833FE2">
        <w:rPr>
          <w:lang w:val="ru-RU"/>
        </w:rPr>
        <w:t xml:space="preserve"> Вологодской области на 2025-2045 гг.</w:t>
      </w:r>
      <w:r w:rsidRPr="00833FE2">
        <w:rPr>
          <w:lang w:val="ru-RU"/>
        </w:rPr>
        <w:t xml:space="preserve"> по письму </w:t>
      </w:r>
      <w:r w:rsidR="00833FE2" w:rsidRPr="00833FE2">
        <w:rPr>
          <w:lang w:val="ru-RU"/>
        </w:rPr>
        <w:t>Управления архитектуры и градостроительства мэрии города Череповца от 12.05.2026 №2026/06-05-09/764.</w:t>
      </w:r>
    </w:p>
    <w:p w14:paraId="62E014AC" w14:textId="6F30017D" w:rsidR="002F4006" w:rsidRDefault="002F4006" w:rsidP="002F4006">
      <w:pPr>
        <w:pStyle w:val="a4"/>
        <w:ind w:firstLine="0"/>
        <w:rPr>
          <w:lang w:val="ru-RU"/>
        </w:rPr>
      </w:pPr>
    </w:p>
    <w:tbl>
      <w:tblPr>
        <w:tblW w:w="147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197"/>
        <w:gridCol w:w="1473"/>
        <w:gridCol w:w="4605"/>
        <w:gridCol w:w="2143"/>
        <w:gridCol w:w="5317"/>
      </w:tblGrid>
      <w:tr w:rsidR="00F75D7B" w:rsidRPr="005A6006" w14:paraId="37092499" w14:textId="77777777" w:rsidTr="002F4006">
        <w:trPr>
          <w:trHeight w:val="1093"/>
          <w:tblHeader/>
        </w:trPr>
        <w:tc>
          <w:tcPr>
            <w:tcW w:w="1197" w:type="dxa"/>
            <w:vAlign w:val="center"/>
          </w:tcPr>
          <w:p w14:paraId="0529691A" w14:textId="77777777" w:rsidR="00F75D7B" w:rsidRPr="005A6006" w:rsidRDefault="00F75D7B" w:rsidP="002F4006">
            <w:pPr>
              <w:pStyle w:val="a4"/>
              <w:ind w:firstLine="0"/>
              <w:jc w:val="center"/>
              <w:rPr>
                <w:lang w:val="ru-RU" w:eastAsia="ru-RU"/>
              </w:rPr>
            </w:pPr>
            <w:r w:rsidRPr="005A6006">
              <w:rPr>
                <w:lang w:val="ru-RU" w:eastAsia="ru-RU"/>
              </w:rPr>
              <w:t>N п/п</w:t>
            </w:r>
          </w:p>
        </w:tc>
        <w:tc>
          <w:tcPr>
            <w:tcW w:w="1473" w:type="dxa"/>
            <w:vAlign w:val="center"/>
          </w:tcPr>
          <w:p w14:paraId="20B1D035" w14:textId="0A875E13" w:rsidR="00F75D7B" w:rsidRPr="005A6006" w:rsidRDefault="002F4006" w:rsidP="002F4006">
            <w:pPr>
              <w:pStyle w:val="a4"/>
              <w:ind w:firstLine="0"/>
              <w:jc w:val="center"/>
              <w:rPr>
                <w:lang w:val="ru-RU" w:eastAsia="ru-RU"/>
              </w:rPr>
            </w:pPr>
            <w:r>
              <w:rPr>
                <w:lang w:val="ru-RU" w:eastAsia="ru-RU"/>
              </w:rPr>
              <w:t xml:space="preserve">N </w:t>
            </w:r>
            <w:r w:rsidR="00F75D7B" w:rsidRPr="005A6006">
              <w:rPr>
                <w:lang w:val="ru-RU" w:eastAsia="ru-RU"/>
              </w:rPr>
              <w:t>книги, страницы</w:t>
            </w:r>
          </w:p>
        </w:tc>
        <w:tc>
          <w:tcPr>
            <w:tcW w:w="4605" w:type="dxa"/>
            <w:vAlign w:val="center"/>
          </w:tcPr>
          <w:p w14:paraId="608D4459" w14:textId="77777777" w:rsidR="00F75D7B" w:rsidRPr="005A6006" w:rsidRDefault="00F75D7B" w:rsidP="002F4006">
            <w:pPr>
              <w:pStyle w:val="a4"/>
              <w:ind w:firstLine="0"/>
              <w:jc w:val="center"/>
              <w:rPr>
                <w:lang w:val="ru-RU" w:eastAsia="ru-RU"/>
              </w:rPr>
            </w:pPr>
            <w:r w:rsidRPr="005A6006">
              <w:rPr>
                <w:lang w:val="ru-RU" w:eastAsia="ru-RU"/>
              </w:rPr>
              <w:t>Существующий текст</w:t>
            </w:r>
          </w:p>
        </w:tc>
        <w:tc>
          <w:tcPr>
            <w:tcW w:w="2143" w:type="dxa"/>
            <w:vAlign w:val="center"/>
          </w:tcPr>
          <w:p w14:paraId="2683E2A3" w14:textId="77777777" w:rsidR="00F75D7B" w:rsidRPr="005A6006" w:rsidRDefault="00F75D7B" w:rsidP="002F4006">
            <w:pPr>
              <w:pStyle w:val="a4"/>
              <w:ind w:firstLine="0"/>
              <w:jc w:val="center"/>
              <w:rPr>
                <w:lang w:val="ru-RU" w:eastAsia="ru-RU"/>
              </w:rPr>
            </w:pPr>
            <w:r w:rsidRPr="005A6006">
              <w:rPr>
                <w:lang w:val="ru-RU" w:eastAsia="ru-RU"/>
              </w:rPr>
              <w:t>Предложения новой редакции</w:t>
            </w:r>
          </w:p>
        </w:tc>
        <w:tc>
          <w:tcPr>
            <w:tcW w:w="5317" w:type="dxa"/>
            <w:vAlign w:val="center"/>
          </w:tcPr>
          <w:p w14:paraId="2C9A5059" w14:textId="77777777" w:rsidR="00F75D7B" w:rsidRPr="005A6006" w:rsidRDefault="00F75D7B" w:rsidP="002F4006">
            <w:pPr>
              <w:pStyle w:val="a4"/>
              <w:ind w:firstLine="0"/>
              <w:jc w:val="center"/>
              <w:rPr>
                <w:lang w:val="ru-RU" w:eastAsia="ru-RU"/>
              </w:rPr>
            </w:pPr>
            <w:r w:rsidRPr="005A6006">
              <w:rPr>
                <w:lang w:val="ru-RU" w:eastAsia="ru-RU"/>
              </w:rPr>
              <w:t>Принятое решение</w:t>
            </w:r>
          </w:p>
        </w:tc>
      </w:tr>
      <w:tr w:rsidR="00F75D7B" w:rsidRPr="002F4006" w14:paraId="593372ED" w14:textId="77777777" w:rsidTr="002F4006">
        <w:trPr>
          <w:trHeight w:val="3123"/>
          <w:tblHeader/>
        </w:trPr>
        <w:tc>
          <w:tcPr>
            <w:tcW w:w="1197" w:type="dxa"/>
            <w:vAlign w:val="center"/>
          </w:tcPr>
          <w:p w14:paraId="74CDD93F" w14:textId="77777777" w:rsidR="00F75D7B" w:rsidRPr="005A6006" w:rsidRDefault="00F75D7B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>
              <w:rPr>
                <w:rFonts w:eastAsiaTheme="minorEastAsia" w:cs="Times New Roman"/>
                <w:szCs w:val="26"/>
                <w:lang w:val="ru-RU" w:eastAsia="ru-RU"/>
              </w:rPr>
              <w:t>1</w:t>
            </w:r>
          </w:p>
        </w:tc>
        <w:tc>
          <w:tcPr>
            <w:tcW w:w="1473" w:type="dxa"/>
            <w:vAlign w:val="center"/>
          </w:tcPr>
          <w:p w14:paraId="181433A9" w14:textId="77777777" w:rsidR="00F75D7B" w:rsidRPr="005A6006" w:rsidRDefault="00F75D7B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</w:p>
        </w:tc>
        <w:tc>
          <w:tcPr>
            <w:tcW w:w="4605" w:type="dxa"/>
            <w:vAlign w:val="center"/>
          </w:tcPr>
          <w:p w14:paraId="5A0E91EA" w14:textId="77777777" w:rsidR="00F75D7B" w:rsidRDefault="00F75D7B" w:rsidP="002F4006">
            <w:pPr>
              <w:pStyle w:val="a4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>
              <w:rPr>
                <w:rFonts w:eastAsiaTheme="minorEastAsia" w:cs="Times New Roman"/>
                <w:szCs w:val="26"/>
                <w:lang w:val="ru-RU" w:eastAsia="ru-RU"/>
              </w:rPr>
              <w:t>В связи с планами градостроительного развития территорий города рекомендуем изменить сроки по строительству тепловых сетей для обеспечения тепловой энергией перспективной застройки в Зашекснинском районе города:</w:t>
            </w:r>
          </w:p>
          <w:p w14:paraId="7C00AEB2" w14:textId="77777777" w:rsidR="00F75D7B" w:rsidRDefault="00F75D7B" w:rsidP="002F4006">
            <w:pPr>
              <w:pStyle w:val="a4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>
              <w:rPr>
                <w:rFonts w:eastAsiaTheme="minorEastAsia" w:cs="Times New Roman"/>
                <w:szCs w:val="26"/>
                <w:lang w:val="ru-RU" w:eastAsia="ru-RU"/>
              </w:rPr>
              <w:t>143 мкр. – 2027 год;</w:t>
            </w:r>
          </w:p>
          <w:p w14:paraId="413AEA0F" w14:textId="77777777" w:rsidR="00F75D7B" w:rsidRDefault="00F75D7B" w:rsidP="002F4006">
            <w:pPr>
              <w:pStyle w:val="a4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>
              <w:rPr>
                <w:rFonts w:eastAsiaTheme="minorEastAsia" w:cs="Times New Roman"/>
                <w:szCs w:val="26"/>
                <w:lang w:val="ru-RU" w:eastAsia="ru-RU"/>
              </w:rPr>
              <w:t>150,109,110 мкр. – 2028 год;</w:t>
            </w:r>
          </w:p>
          <w:p w14:paraId="0C3223FC" w14:textId="77777777" w:rsidR="00F75D7B" w:rsidRPr="005A6006" w:rsidRDefault="00F75D7B" w:rsidP="002F4006">
            <w:pPr>
              <w:pStyle w:val="a4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>
              <w:rPr>
                <w:rFonts w:eastAsiaTheme="minorEastAsia" w:cs="Times New Roman"/>
                <w:szCs w:val="26"/>
                <w:lang w:val="ru-RU" w:eastAsia="ru-RU"/>
              </w:rPr>
              <w:t>111-113 мкр. – 2028-2029 гг.</w:t>
            </w:r>
          </w:p>
        </w:tc>
        <w:tc>
          <w:tcPr>
            <w:tcW w:w="2143" w:type="dxa"/>
            <w:vAlign w:val="center"/>
          </w:tcPr>
          <w:p w14:paraId="7A9B288D" w14:textId="77777777" w:rsidR="00F75D7B" w:rsidRPr="005A6006" w:rsidRDefault="00F75D7B" w:rsidP="002F4006">
            <w:pPr>
              <w:pStyle w:val="a4"/>
              <w:ind w:firstLine="0"/>
              <w:jc w:val="center"/>
              <w:rPr>
                <w:lang w:val="ru-RU"/>
              </w:rPr>
            </w:pPr>
          </w:p>
        </w:tc>
        <w:tc>
          <w:tcPr>
            <w:tcW w:w="5317" w:type="dxa"/>
            <w:vAlign w:val="center"/>
          </w:tcPr>
          <w:p w14:paraId="2D6F974B" w14:textId="77777777" w:rsidR="00F75D7B" w:rsidRDefault="00F75D7B" w:rsidP="002F4006">
            <w:pPr>
              <w:ind w:firstLine="0"/>
              <w:jc w:val="center"/>
              <w:rPr>
                <w:rStyle w:val="22"/>
                <w:lang w:val="ru-RU"/>
              </w:rPr>
            </w:pPr>
          </w:p>
          <w:p w14:paraId="2D0BEBA5" w14:textId="77777777" w:rsidR="00F75D7B" w:rsidRDefault="00F75D7B" w:rsidP="002F4006">
            <w:pPr>
              <w:ind w:firstLine="0"/>
              <w:jc w:val="center"/>
              <w:rPr>
                <w:rStyle w:val="22"/>
                <w:lang w:val="ru-RU"/>
              </w:rPr>
            </w:pPr>
          </w:p>
          <w:p w14:paraId="3D5BD2C9" w14:textId="77777777" w:rsidR="00F75D7B" w:rsidRDefault="00F75D7B" w:rsidP="002F4006">
            <w:pPr>
              <w:ind w:firstLine="0"/>
              <w:jc w:val="center"/>
              <w:rPr>
                <w:rStyle w:val="22"/>
                <w:lang w:val="ru-RU"/>
              </w:rPr>
            </w:pPr>
          </w:p>
          <w:p w14:paraId="06B24B8E" w14:textId="77777777" w:rsidR="00F75D7B" w:rsidRDefault="00F75D7B" w:rsidP="002F4006">
            <w:pPr>
              <w:ind w:firstLine="0"/>
              <w:jc w:val="center"/>
              <w:rPr>
                <w:rStyle w:val="22"/>
                <w:lang w:val="ru-RU"/>
              </w:rPr>
            </w:pPr>
            <w:r>
              <w:rPr>
                <w:rStyle w:val="22"/>
                <w:lang w:val="ru-RU"/>
              </w:rPr>
              <w:t xml:space="preserve">Предложение принято. В </w:t>
            </w:r>
            <w:r>
              <w:rPr>
                <w:lang w:val="ru-RU"/>
              </w:rPr>
              <w:t xml:space="preserve">проект актуализированной на 2027 год </w:t>
            </w:r>
            <w:r w:rsidRPr="009555E8">
              <w:rPr>
                <w:lang w:val="ru-RU"/>
              </w:rPr>
              <w:t>схемы теплоснабжения городского округа город Череповец</w:t>
            </w:r>
            <w:r>
              <w:rPr>
                <w:lang w:val="ru-RU"/>
              </w:rPr>
              <w:t xml:space="preserve"> Вологодской области на 2025-2045 гг. внесены соответствующие изменения.</w:t>
            </w:r>
          </w:p>
          <w:p w14:paraId="01093499" w14:textId="77777777" w:rsidR="00F75D7B" w:rsidRPr="005A6006" w:rsidRDefault="00F75D7B" w:rsidP="002F4006">
            <w:pPr>
              <w:ind w:firstLine="0"/>
              <w:jc w:val="center"/>
              <w:rPr>
                <w:rFonts w:cs="Times New Roman"/>
                <w:szCs w:val="26"/>
                <w:lang w:val="ru-RU"/>
              </w:rPr>
            </w:pPr>
          </w:p>
        </w:tc>
      </w:tr>
    </w:tbl>
    <w:p w14:paraId="2195A688" w14:textId="77777777" w:rsidR="002F4006" w:rsidRDefault="002F4006" w:rsidP="002F4006">
      <w:pPr>
        <w:pStyle w:val="a4"/>
        <w:rPr>
          <w:lang w:val="ru-RU"/>
        </w:rPr>
      </w:pPr>
    </w:p>
    <w:p w14:paraId="40E5107F" w14:textId="1CD48F99" w:rsidR="00697BEF" w:rsidRDefault="00EF7C65" w:rsidP="00F845BD">
      <w:pPr>
        <w:pStyle w:val="2"/>
        <w:rPr>
          <w:lang w:val="ru-RU"/>
        </w:rPr>
      </w:pPr>
      <w:r w:rsidRPr="00833FE2">
        <w:rPr>
          <w:lang w:val="ru-RU"/>
        </w:rPr>
        <w:t xml:space="preserve">Таблица поступивших замечаний (предложений) и ответов на замечания (предложения) к проекту актуализированной на 2027 год схемы теплоснабжения городского округа город Череповец Вологодской области на 2025-2045 гг. по </w:t>
      </w:r>
      <w:r w:rsidR="00833FE2" w:rsidRPr="00833FE2">
        <w:rPr>
          <w:lang w:val="ru-RU"/>
        </w:rPr>
        <w:t>письму ПАО «Северсталь» от 13.05.2026 №126-12-26-42.</w:t>
      </w:r>
    </w:p>
    <w:p w14:paraId="6772C9F3" w14:textId="77777777" w:rsidR="005B65D7" w:rsidRPr="00833FE2" w:rsidRDefault="005B65D7" w:rsidP="005B65D7">
      <w:pPr>
        <w:pStyle w:val="a4"/>
        <w:rPr>
          <w:lang w:val="ru-RU"/>
        </w:rPr>
      </w:pPr>
    </w:p>
    <w:tbl>
      <w:tblPr>
        <w:tblW w:w="147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197"/>
        <w:gridCol w:w="1473"/>
        <w:gridCol w:w="4605"/>
        <w:gridCol w:w="4237"/>
        <w:gridCol w:w="3223"/>
      </w:tblGrid>
      <w:tr w:rsidR="00EF7C65" w:rsidRPr="005A6006" w14:paraId="3A67935C" w14:textId="77777777" w:rsidTr="002F4006">
        <w:trPr>
          <w:trHeight w:val="1093"/>
          <w:tblHeader/>
        </w:trPr>
        <w:tc>
          <w:tcPr>
            <w:tcW w:w="1197" w:type="dxa"/>
            <w:vAlign w:val="center"/>
          </w:tcPr>
          <w:p w14:paraId="055994A7" w14:textId="77777777" w:rsidR="00EF7C65" w:rsidRPr="005A6006" w:rsidRDefault="00EF7C65" w:rsidP="002F4006">
            <w:pPr>
              <w:adjustRightInd w:val="0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eastAsiaTheme="minorEastAsia" w:cs="Times New Roman"/>
                <w:szCs w:val="26"/>
                <w:lang w:val="ru-RU" w:eastAsia="ru-RU"/>
              </w:rPr>
              <w:t>N п/п</w:t>
            </w:r>
          </w:p>
        </w:tc>
        <w:tc>
          <w:tcPr>
            <w:tcW w:w="1473" w:type="dxa"/>
            <w:vAlign w:val="center"/>
          </w:tcPr>
          <w:p w14:paraId="58A87B98" w14:textId="77777777" w:rsidR="00EF7C65" w:rsidRPr="005A6006" w:rsidRDefault="00EF7C65" w:rsidP="002F4006">
            <w:pPr>
              <w:adjustRightInd w:val="0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eastAsiaTheme="minorEastAsia" w:cs="Times New Roman"/>
                <w:szCs w:val="26"/>
                <w:lang w:val="ru-RU" w:eastAsia="ru-RU"/>
              </w:rPr>
              <w:t>N книги, страницы</w:t>
            </w:r>
          </w:p>
        </w:tc>
        <w:tc>
          <w:tcPr>
            <w:tcW w:w="4605" w:type="dxa"/>
            <w:vAlign w:val="center"/>
          </w:tcPr>
          <w:p w14:paraId="529A6782" w14:textId="77777777" w:rsidR="00EF7C65" w:rsidRPr="005A6006" w:rsidRDefault="00EF7C65" w:rsidP="002F4006">
            <w:pPr>
              <w:adjustRightInd w:val="0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eastAsiaTheme="minorEastAsia" w:cs="Times New Roman"/>
                <w:szCs w:val="26"/>
                <w:lang w:val="ru-RU" w:eastAsia="ru-RU"/>
              </w:rPr>
              <w:t>Существующий текст</w:t>
            </w:r>
          </w:p>
        </w:tc>
        <w:tc>
          <w:tcPr>
            <w:tcW w:w="4237" w:type="dxa"/>
            <w:vAlign w:val="center"/>
          </w:tcPr>
          <w:p w14:paraId="0881D8A5" w14:textId="77777777" w:rsidR="00EF7C65" w:rsidRPr="005A6006" w:rsidRDefault="00EF7C65" w:rsidP="002F4006">
            <w:pPr>
              <w:adjustRightInd w:val="0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eastAsiaTheme="minorEastAsia" w:cs="Times New Roman"/>
                <w:szCs w:val="26"/>
                <w:lang w:val="ru-RU" w:eastAsia="ru-RU"/>
              </w:rPr>
              <w:t>Предложения новой редакции</w:t>
            </w:r>
          </w:p>
        </w:tc>
        <w:tc>
          <w:tcPr>
            <w:tcW w:w="3223" w:type="dxa"/>
            <w:vAlign w:val="center"/>
          </w:tcPr>
          <w:p w14:paraId="7860F36D" w14:textId="77777777" w:rsidR="00EF7C65" w:rsidRPr="005A6006" w:rsidRDefault="00EF7C65" w:rsidP="002F4006">
            <w:pPr>
              <w:adjustRightInd w:val="0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eastAsiaTheme="minorEastAsia" w:cs="Times New Roman"/>
                <w:szCs w:val="26"/>
                <w:lang w:val="ru-RU" w:eastAsia="ru-RU"/>
              </w:rPr>
              <w:t>Принятое решение</w:t>
            </w:r>
          </w:p>
        </w:tc>
      </w:tr>
      <w:tr w:rsidR="00EF7C65" w:rsidRPr="002F4006" w14:paraId="4A7D715E" w14:textId="77777777" w:rsidTr="002F4006">
        <w:trPr>
          <w:trHeight w:val="258"/>
        </w:trPr>
        <w:tc>
          <w:tcPr>
            <w:tcW w:w="1197" w:type="dxa"/>
            <w:vAlign w:val="center"/>
          </w:tcPr>
          <w:p w14:paraId="328D0684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>
              <w:rPr>
                <w:rFonts w:eastAsiaTheme="minorEastAsia" w:cs="Times New Roman"/>
                <w:szCs w:val="26"/>
                <w:lang w:val="ru-RU" w:eastAsia="ru-RU"/>
              </w:rPr>
              <w:t>1</w:t>
            </w:r>
          </w:p>
        </w:tc>
        <w:tc>
          <w:tcPr>
            <w:tcW w:w="1473" w:type="dxa"/>
            <w:vAlign w:val="center"/>
          </w:tcPr>
          <w:p w14:paraId="673FC47A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</w:p>
        </w:tc>
        <w:tc>
          <w:tcPr>
            <w:tcW w:w="4605" w:type="dxa"/>
            <w:vAlign w:val="center"/>
          </w:tcPr>
          <w:p w14:paraId="146163F3" w14:textId="77777777" w:rsidR="00EF7C65" w:rsidRDefault="00EF7C65" w:rsidP="002F4006">
            <w:pPr>
              <w:tabs>
                <w:tab w:val="left" w:pos="1093"/>
              </w:tabs>
              <w:spacing w:line="266" w:lineRule="auto"/>
              <w:ind w:right="160" w:firstLine="0"/>
              <w:jc w:val="center"/>
              <w:rPr>
                <w:rFonts w:cs="Times New Roman"/>
                <w:szCs w:val="26"/>
                <w:lang w:val="ru-RU"/>
              </w:rPr>
            </w:pPr>
            <w:r w:rsidRPr="00395EFA">
              <w:rPr>
                <w:rFonts w:cs="Times New Roman"/>
                <w:szCs w:val="26"/>
                <w:lang w:val="ru-RU"/>
              </w:rPr>
              <w:t>В п.1.2 табл. 1.2.2-1.2.5 указан прирост тепловой нагрузки по источникам тепла П</w:t>
            </w:r>
            <w:r w:rsidRPr="00395EFA">
              <w:rPr>
                <w:rFonts w:cs="Times New Roman"/>
                <w:szCs w:val="26"/>
              </w:rPr>
              <w:t>AO</w:t>
            </w:r>
            <w:r w:rsidRPr="00395EFA">
              <w:rPr>
                <w:rFonts w:cs="Times New Roman"/>
                <w:szCs w:val="26"/>
                <w:lang w:val="ru-RU"/>
              </w:rPr>
              <w:t xml:space="preserve"> «Северсталь» за период 2026-2045 годы на 4,462 Гкал/ч. </w:t>
            </w:r>
            <w:r w:rsidRPr="00395EFA">
              <w:rPr>
                <w:rFonts w:cs="Times New Roman"/>
                <w:color w:val="111111"/>
                <w:szCs w:val="26"/>
                <w:lang w:val="ru-RU"/>
              </w:rPr>
              <w:t xml:space="preserve">В </w:t>
            </w:r>
            <w:r w:rsidRPr="00395EFA">
              <w:rPr>
                <w:rFonts w:cs="Times New Roman"/>
                <w:szCs w:val="26"/>
                <w:lang w:val="ru-RU"/>
              </w:rPr>
              <w:t xml:space="preserve">п.2.3 таб. 2.3 указано </w:t>
            </w:r>
            <w:r w:rsidRPr="00395EFA">
              <w:rPr>
                <w:rFonts w:cs="Times New Roman"/>
                <w:szCs w:val="26"/>
                <w:lang w:val="ru-RU"/>
              </w:rPr>
              <w:lastRenderedPageBreak/>
              <w:t>увеличение перспективных балансов тепловой мощности и тепловой</w:t>
            </w:r>
            <w:r w:rsidRPr="00395EFA">
              <w:rPr>
                <w:rFonts w:cs="Times New Roman"/>
                <w:spacing w:val="61"/>
                <w:szCs w:val="26"/>
                <w:lang w:val="ru-RU"/>
              </w:rPr>
              <w:t xml:space="preserve"> </w:t>
            </w:r>
            <w:r w:rsidRPr="00395EFA">
              <w:rPr>
                <w:rFonts w:cs="Times New Roman"/>
                <w:szCs w:val="26"/>
                <w:lang w:val="ru-RU"/>
              </w:rPr>
              <w:t>нагрузки потребителей от источников тепла П</w:t>
            </w:r>
            <w:r w:rsidRPr="00395EFA">
              <w:rPr>
                <w:rFonts w:cs="Times New Roman"/>
                <w:szCs w:val="26"/>
              </w:rPr>
              <w:t>AO</w:t>
            </w:r>
            <w:r w:rsidRPr="00395EFA">
              <w:rPr>
                <w:rFonts w:cs="Times New Roman"/>
                <w:szCs w:val="26"/>
                <w:lang w:val="ru-RU"/>
              </w:rPr>
              <w:t xml:space="preserve"> «Северсталь» на 2025-2045 годы на 9,86 Гкал/ч.</w:t>
            </w:r>
          </w:p>
          <w:p w14:paraId="77441CC4" w14:textId="77777777" w:rsidR="00EF7C65" w:rsidRDefault="00EF7C65" w:rsidP="002F4006">
            <w:pPr>
              <w:pStyle w:val="a4"/>
              <w:ind w:firstLine="0"/>
              <w:jc w:val="center"/>
              <w:rPr>
                <w:lang w:val="ru-RU"/>
              </w:rPr>
            </w:pPr>
            <w:r w:rsidRPr="003B604B">
              <w:rPr>
                <w:lang w:val="ru-RU"/>
              </w:rPr>
              <w:t>Увеличение нагрузки не может быть согласовано, в связи с ограничением по пропускной способности трубопроводов от источников теплоснабжения ПAO «Северсталь» до границы раздела (павильон «М» и T3П по ул. Маяковского).</w:t>
            </w:r>
          </w:p>
          <w:p w14:paraId="0B1093F3" w14:textId="77777777" w:rsidR="00EF7C65" w:rsidRPr="003B604B" w:rsidRDefault="00EF7C65" w:rsidP="002F4006">
            <w:pPr>
              <w:pStyle w:val="a4"/>
              <w:ind w:firstLine="0"/>
              <w:jc w:val="center"/>
              <w:rPr>
                <w:lang w:val="ru-RU"/>
              </w:rPr>
            </w:pPr>
          </w:p>
          <w:p w14:paraId="160897CA" w14:textId="77777777" w:rsidR="00EF7C65" w:rsidRPr="00395EFA" w:rsidRDefault="00EF7C65" w:rsidP="002F4006">
            <w:pPr>
              <w:pStyle w:val="a4"/>
              <w:ind w:firstLine="0"/>
              <w:jc w:val="center"/>
              <w:rPr>
                <w:lang w:val="ru-RU"/>
              </w:rPr>
            </w:pPr>
            <w:r w:rsidRPr="00395EFA">
              <w:rPr>
                <w:lang w:val="ru-RU"/>
              </w:rPr>
              <w:t>В соответствии с п.2 2 Договора на поставку тепловой энергии в горячей</w:t>
            </w:r>
            <w:r>
              <w:rPr>
                <w:lang w:val="ru-RU"/>
              </w:rPr>
              <w:t xml:space="preserve"> </w:t>
            </w:r>
            <w:r w:rsidRPr="00395EFA">
              <w:rPr>
                <w:lang w:val="ru-RU"/>
              </w:rPr>
              <w:t>воде</w:t>
            </w:r>
            <w:r>
              <w:rPr>
                <w:lang w:val="ru-RU"/>
              </w:rPr>
              <w:t xml:space="preserve"> </w:t>
            </w:r>
            <w:r w:rsidRPr="00395EFA">
              <w:rPr>
                <w:lang w:val="ru-RU"/>
              </w:rPr>
              <w:t xml:space="preserve">№1000-25-00024460 от 01.01.2026 с </w:t>
            </w:r>
            <w:r>
              <w:t>M</w:t>
            </w:r>
            <w:r>
              <w:rPr>
                <w:lang w:val="ru-RU"/>
              </w:rPr>
              <w:t>У</w:t>
            </w:r>
            <w:r w:rsidRPr="00395EFA">
              <w:rPr>
                <w:lang w:val="ru-RU"/>
              </w:rPr>
              <w:t xml:space="preserve">П «Теплоэнергия» максимальный среднечасовой расход сетевой воды составляет 5400 т/ч. С существующими нагрузками в отопительный период 2025-2026г. фактическая циркуляция приближена к максимальной, кроме того имеется факт превышения значения, предусмотренного </w:t>
            </w:r>
            <w:r w:rsidRPr="00395EFA">
              <w:rPr>
                <w:color w:val="0F0F0F"/>
                <w:lang w:val="ru-RU"/>
              </w:rPr>
              <w:t xml:space="preserve">в </w:t>
            </w:r>
            <w:r w:rsidRPr="00395EFA">
              <w:rPr>
                <w:lang w:val="ru-RU"/>
              </w:rPr>
              <w:t>договоре.</w:t>
            </w:r>
          </w:p>
          <w:p w14:paraId="62B3D0EF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</w:p>
        </w:tc>
        <w:tc>
          <w:tcPr>
            <w:tcW w:w="4237" w:type="dxa"/>
            <w:vAlign w:val="center"/>
          </w:tcPr>
          <w:p w14:paraId="276355A4" w14:textId="77777777" w:rsidR="00EF7C65" w:rsidRDefault="00EF7C65" w:rsidP="002F4006">
            <w:pPr>
              <w:pStyle w:val="a4"/>
              <w:jc w:val="center"/>
              <w:rPr>
                <w:lang w:val="ru-RU"/>
              </w:rPr>
            </w:pPr>
            <w:r w:rsidRPr="005964B1">
              <w:rPr>
                <w:lang w:val="ru-RU"/>
              </w:rPr>
              <w:lastRenderedPageBreak/>
              <w:t>В п.1.2 табл. 1.2.2-1.2.5 указан прирост тепловой нагрузки от новых потребителей,</w:t>
            </w:r>
            <w:r w:rsidRPr="00C97AED">
              <w:rPr>
                <w:lang w:val="ru-RU"/>
              </w:rPr>
              <w:t xml:space="preserve"> </w:t>
            </w:r>
            <w:r w:rsidRPr="005964B1">
              <w:rPr>
                <w:lang w:val="ru-RU"/>
              </w:rPr>
              <w:t xml:space="preserve">а в п.2.3 таб. 2.3 указано увеличение перспективных балансов тепловой мощности и </w:t>
            </w:r>
            <w:r w:rsidRPr="005964B1">
              <w:rPr>
                <w:lang w:val="ru-RU"/>
              </w:rPr>
              <w:lastRenderedPageBreak/>
              <w:t>тепловой нагрузки потребителей от источников тепла ПAO «Северсталь» н</w:t>
            </w:r>
            <w:r>
              <w:rPr>
                <w:lang w:val="ru-RU"/>
              </w:rPr>
              <w:t>а 2025-2045 годы с учетом присоединения части потребителей 6 микрорайона.</w:t>
            </w:r>
          </w:p>
          <w:p w14:paraId="28D92EE0" w14:textId="77777777" w:rsidR="00EF7C65" w:rsidRDefault="00EF7C65" w:rsidP="002F4006">
            <w:pPr>
              <w:pStyle w:val="a4"/>
              <w:jc w:val="center"/>
              <w:rPr>
                <w:lang w:val="ru-RU"/>
              </w:rPr>
            </w:pPr>
          </w:p>
          <w:p w14:paraId="2EE806FE" w14:textId="77777777" w:rsidR="00EF7C65" w:rsidRPr="005A6006" w:rsidRDefault="00EF7C65" w:rsidP="002F4006">
            <w:pPr>
              <w:pStyle w:val="a4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В актуализированной на 2027 год схеме</w:t>
            </w:r>
            <w:r w:rsidRPr="009555E8">
              <w:rPr>
                <w:lang w:val="ru-RU"/>
              </w:rPr>
              <w:t xml:space="preserve"> теплоснабжения городского округа город Череповец</w:t>
            </w:r>
            <w:r>
              <w:rPr>
                <w:lang w:val="ru-RU"/>
              </w:rPr>
              <w:t xml:space="preserve"> Вологодской области на 2025-2045 гг. конкретизированы мероприятия по наладке тепловых сетей – п 6.6 утверждаемой части и п.15 в книге 8. Выполнение мероприятий позволит снизить расходы сетевой воды от источников тепловой энергии ПАО «Северсталь до 4100 т/ч (с учетом подключения перспективных потребителей).</w:t>
            </w:r>
          </w:p>
        </w:tc>
        <w:tc>
          <w:tcPr>
            <w:tcW w:w="3223" w:type="dxa"/>
            <w:vAlign w:val="center"/>
          </w:tcPr>
          <w:p w14:paraId="1660F9EB" w14:textId="77777777" w:rsidR="00EF7C65" w:rsidRDefault="00EF7C65" w:rsidP="002F4006">
            <w:pPr>
              <w:jc w:val="center"/>
              <w:rPr>
                <w:rStyle w:val="22"/>
                <w:lang w:val="ru-RU"/>
              </w:rPr>
            </w:pPr>
          </w:p>
          <w:p w14:paraId="21607654" w14:textId="77777777" w:rsidR="00EF7C65" w:rsidRDefault="00EF7C65" w:rsidP="002F4006">
            <w:pPr>
              <w:jc w:val="center"/>
              <w:rPr>
                <w:rStyle w:val="22"/>
                <w:lang w:val="ru-RU"/>
              </w:rPr>
            </w:pPr>
          </w:p>
          <w:p w14:paraId="0CA832B6" w14:textId="77777777" w:rsidR="00EF7C65" w:rsidRDefault="00EF7C65" w:rsidP="002F4006">
            <w:pPr>
              <w:jc w:val="center"/>
              <w:rPr>
                <w:rStyle w:val="22"/>
                <w:lang w:val="ru-RU"/>
              </w:rPr>
            </w:pPr>
          </w:p>
          <w:p w14:paraId="2BAE1A74" w14:textId="77777777" w:rsidR="00EF7C65" w:rsidRDefault="00EF7C65" w:rsidP="002F4006">
            <w:pPr>
              <w:jc w:val="center"/>
              <w:rPr>
                <w:rStyle w:val="22"/>
                <w:lang w:val="ru-RU"/>
              </w:rPr>
            </w:pPr>
          </w:p>
          <w:p w14:paraId="51399FAB" w14:textId="77777777" w:rsidR="00EF7C65" w:rsidRDefault="00EF7C65" w:rsidP="002F4006">
            <w:pPr>
              <w:jc w:val="center"/>
              <w:rPr>
                <w:rStyle w:val="22"/>
                <w:lang w:val="ru-RU"/>
              </w:rPr>
            </w:pPr>
          </w:p>
          <w:p w14:paraId="2AAF408F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  <w:r w:rsidRPr="003B604B">
              <w:rPr>
                <w:rStyle w:val="22"/>
                <w:lang w:val="ru-RU"/>
              </w:rPr>
              <w:lastRenderedPageBreak/>
              <w:t>Дано разъяснение</w:t>
            </w:r>
            <w:r w:rsidRPr="003B604B">
              <w:rPr>
                <w:rFonts w:cs="Times New Roman"/>
                <w:szCs w:val="26"/>
                <w:lang w:val="ru-RU"/>
              </w:rPr>
              <w:t>.</w:t>
            </w:r>
          </w:p>
          <w:p w14:paraId="204C74D5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302AE2C6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784AA622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62D46F3E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0ABC9856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002CC38F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5056EDC9" w14:textId="77777777" w:rsidR="00EF7C65" w:rsidRDefault="00EF7C65" w:rsidP="002F4006">
            <w:pPr>
              <w:pStyle w:val="a4"/>
              <w:ind w:firstLine="0"/>
              <w:jc w:val="center"/>
              <w:rPr>
                <w:rFonts w:cs="Times New Roman"/>
                <w:szCs w:val="26"/>
                <w:lang w:val="ru-RU"/>
              </w:rPr>
            </w:pPr>
          </w:p>
          <w:p w14:paraId="31ED11A3" w14:textId="77777777" w:rsidR="00EF7C65" w:rsidRDefault="00EF7C65" w:rsidP="002F4006">
            <w:pPr>
              <w:pStyle w:val="a4"/>
              <w:ind w:firstLine="0"/>
              <w:jc w:val="center"/>
              <w:rPr>
                <w:rFonts w:cs="Times New Roman"/>
                <w:szCs w:val="26"/>
                <w:lang w:val="ru-RU"/>
              </w:rPr>
            </w:pPr>
          </w:p>
          <w:p w14:paraId="6ECA655E" w14:textId="77777777" w:rsidR="00EF7C65" w:rsidRDefault="00EF7C65" w:rsidP="002F4006">
            <w:pPr>
              <w:pStyle w:val="a4"/>
              <w:ind w:firstLine="0"/>
              <w:jc w:val="center"/>
              <w:rPr>
                <w:rFonts w:cs="Times New Roman"/>
                <w:szCs w:val="26"/>
                <w:lang w:val="ru-RU"/>
              </w:rPr>
            </w:pPr>
          </w:p>
          <w:p w14:paraId="659FA81B" w14:textId="77777777" w:rsidR="00EF7C65" w:rsidRDefault="00EF7C65" w:rsidP="002F4006">
            <w:pPr>
              <w:pStyle w:val="a4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Приросты тепловых нагрузок в Индустриальном районе оставить без изменений.</w:t>
            </w:r>
          </w:p>
          <w:p w14:paraId="3900EF72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73EEC7DF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2A769F96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23D514C9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408B2DF3" w14:textId="77777777" w:rsidR="00EF7C65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  <w:p w14:paraId="366E8F55" w14:textId="77777777" w:rsidR="00EF7C65" w:rsidRPr="005A6006" w:rsidRDefault="00EF7C65" w:rsidP="002F4006">
            <w:pPr>
              <w:jc w:val="center"/>
              <w:rPr>
                <w:rFonts w:cs="Times New Roman"/>
                <w:szCs w:val="26"/>
                <w:lang w:val="ru-RU"/>
              </w:rPr>
            </w:pPr>
          </w:p>
        </w:tc>
      </w:tr>
      <w:tr w:rsidR="00EF7C65" w:rsidRPr="002F4006" w14:paraId="6E39E4D9" w14:textId="77777777" w:rsidTr="002F4006">
        <w:trPr>
          <w:trHeight w:val="5177"/>
        </w:trPr>
        <w:tc>
          <w:tcPr>
            <w:tcW w:w="1197" w:type="dxa"/>
            <w:vAlign w:val="center"/>
          </w:tcPr>
          <w:p w14:paraId="4972F38C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eastAsiaTheme="minorEastAsia" w:cs="Times New Roman"/>
                <w:szCs w:val="26"/>
                <w:lang w:val="ru-RU" w:eastAsia="ru-RU"/>
              </w:rPr>
              <w:lastRenderedPageBreak/>
              <w:t>2</w:t>
            </w:r>
          </w:p>
        </w:tc>
        <w:tc>
          <w:tcPr>
            <w:tcW w:w="1473" w:type="dxa"/>
            <w:vAlign w:val="center"/>
          </w:tcPr>
          <w:p w14:paraId="59F617E0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</w:p>
        </w:tc>
        <w:tc>
          <w:tcPr>
            <w:tcW w:w="4605" w:type="dxa"/>
            <w:vAlign w:val="center"/>
          </w:tcPr>
          <w:p w14:paraId="50FEDA4B" w14:textId="3D261BB4" w:rsidR="00EF7C65" w:rsidRPr="001C22D7" w:rsidRDefault="00EF7C65" w:rsidP="002F4006">
            <w:pPr>
              <w:pStyle w:val="a4"/>
              <w:ind w:firstLine="0"/>
              <w:jc w:val="center"/>
              <w:rPr>
                <w:lang w:val="ru-RU"/>
              </w:rPr>
            </w:pPr>
            <w:r w:rsidRPr="001C22D7">
              <w:rPr>
                <w:lang w:val="ru-RU"/>
              </w:rPr>
              <w:t>В п.п. 4.1.1., 4.1.2, 11.1 предусмотрено расширение зоны действия источников тепловой энергии П</w:t>
            </w:r>
            <w:r w:rsidRPr="001C22D7">
              <w:t>AO</w:t>
            </w:r>
            <w:r>
              <w:rPr>
                <w:lang w:val="ru-RU"/>
              </w:rPr>
              <w:t xml:space="preserve"> «Северсталь» путем переключения</w:t>
            </w:r>
            <w:r w:rsidRPr="001C22D7">
              <w:rPr>
                <w:lang w:val="ru-RU"/>
              </w:rPr>
              <w:t xml:space="preserve"> части тепловой нагрузки от котельной №3 (микрорайон 6) на тепловые сети источников тепловой энергии</w:t>
            </w:r>
            <w:r w:rsidRPr="001C22D7">
              <w:rPr>
                <w:spacing w:val="-3"/>
                <w:lang w:val="ru-RU"/>
              </w:rPr>
              <w:t xml:space="preserve"> </w:t>
            </w:r>
            <w:r w:rsidRPr="001C22D7">
              <w:rPr>
                <w:lang w:val="ru-RU"/>
              </w:rPr>
              <w:t>П</w:t>
            </w:r>
            <w:r w:rsidRPr="001C22D7">
              <w:t>AO</w:t>
            </w:r>
            <w:r w:rsidR="002F4006">
              <w:rPr>
                <w:lang w:val="ru-RU"/>
              </w:rPr>
              <w:t xml:space="preserve"> </w:t>
            </w:r>
            <w:bookmarkStart w:id="2" w:name="_GoBack"/>
            <w:bookmarkEnd w:id="2"/>
            <w:r w:rsidRPr="001C22D7">
              <w:rPr>
                <w:lang w:val="ru-RU"/>
              </w:rPr>
              <w:t>«Северсталь».</w:t>
            </w:r>
          </w:p>
          <w:p w14:paraId="5C095AFE" w14:textId="77777777" w:rsidR="00EF7C65" w:rsidRPr="001C22D7" w:rsidRDefault="00EF7C65" w:rsidP="002F4006">
            <w:pPr>
              <w:pStyle w:val="a4"/>
              <w:ind w:firstLine="0"/>
              <w:jc w:val="center"/>
              <w:rPr>
                <w:lang w:val="ru-RU"/>
              </w:rPr>
            </w:pPr>
            <w:r w:rsidRPr="001C22D7">
              <w:rPr>
                <w:lang w:val="ru-RU"/>
              </w:rPr>
              <w:t>Реализация решения по расширению зоны действия источников тепловой энергии П</w:t>
            </w:r>
            <w:r w:rsidRPr="001C22D7">
              <w:t>AO</w:t>
            </w:r>
            <w:r w:rsidRPr="001C22D7">
              <w:rPr>
                <w:lang w:val="ru-RU"/>
              </w:rPr>
              <w:t xml:space="preserve"> «Северсталь» возможна после разработки и выполнения режимно наладочных работ системы теплоснабжения Индустриального района. В схеме теплоснабжения отсутствуют сроки и объекты на которых будут выполняться режимно-наладочные работы.</w:t>
            </w:r>
          </w:p>
          <w:p w14:paraId="6DF4A3C1" w14:textId="77777777" w:rsidR="00EF7C65" w:rsidRPr="005A6006" w:rsidRDefault="00EF7C65" w:rsidP="002F4006">
            <w:pPr>
              <w:pStyle w:val="a4"/>
              <w:jc w:val="center"/>
              <w:rPr>
                <w:rFonts w:eastAsiaTheme="minorEastAsia"/>
                <w:lang w:val="ru-RU" w:eastAsia="ru-RU"/>
              </w:rPr>
            </w:pPr>
          </w:p>
        </w:tc>
        <w:tc>
          <w:tcPr>
            <w:tcW w:w="4237" w:type="dxa"/>
            <w:vAlign w:val="center"/>
          </w:tcPr>
          <w:p w14:paraId="5D3B0904" w14:textId="77777777" w:rsidR="00EF7C65" w:rsidRPr="005A6006" w:rsidRDefault="00EF7C65" w:rsidP="002F4006">
            <w:pPr>
              <w:pStyle w:val="a4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>
              <w:rPr>
                <w:lang w:val="ru-RU"/>
              </w:rPr>
              <w:t>В актуализированной на 2027 год схеме</w:t>
            </w:r>
            <w:r w:rsidRPr="009555E8">
              <w:rPr>
                <w:lang w:val="ru-RU"/>
              </w:rPr>
              <w:t xml:space="preserve"> теплоснабжения городского округа город Череповец</w:t>
            </w:r>
            <w:r>
              <w:rPr>
                <w:lang w:val="ru-RU"/>
              </w:rPr>
              <w:t xml:space="preserve"> Вологодской области на 2025-2045 гг. конкретизированы мероприятия по наладке тепловых сетей – п 6.6 утверждаемой части и п.15 в книге 8. Выполнение мероприятий позволит снизить расходы сетевой воды от источников тепловой энергии ПАО «Северсталь до 4100 т/ч (с учетом подключения перспективных потребителей).</w:t>
            </w:r>
          </w:p>
        </w:tc>
        <w:tc>
          <w:tcPr>
            <w:tcW w:w="3223" w:type="dxa"/>
            <w:vAlign w:val="center"/>
          </w:tcPr>
          <w:p w14:paraId="3CD5B97E" w14:textId="77777777" w:rsidR="00EF7C65" w:rsidRPr="005A6006" w:rsidRDefault="00EF7C65" w:rsidP="002F4006">
            <w:pPr>
              <w:ind w:firstLine="0"/>
              <w:jc w:val="center"/>
              <w:rPr>
                <w:rFonts w:cs="Times New Roman"/>
                <w:szCs w:val="26"/>
                <w:lang w:val="ru-RU"/>
              </w:rPr>
            </w:pPr>
            <w:r w:rsidRPr="005A6006">
              <w:rPr>
                <w:rFonts w:cs="Times New Roman"/>
                <w:szCs w:val="26"/>
                <w:lang w:val="ru-RU"/>
              </w:rPr>
              <w:t>Принято предложение ПАО «Северсталь». Изменения внесены в соответствующие разделы и книги.</w:t>
            </w:r>
          </w:p>
        </w:tc>
      </w:tr>
      <w:tr w:rsidR="00EF7C65" w:rsidRPr="002F4006" w14:paraId="573340ED" w14:textId="77777777" w:rsidTr="002F4006">
        <w:trPr>
          <w:trHeight w:val="258"/>
        </w:trPr>
        <w:tc>
          <w:tcPr>
            <w:tcW w:w="1197" w:type="dxa"/>
            <w:vAlign w:val="center"/>
          </w:tcPr>
          <w:p w14:paraId="3E0D3D03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eastAsiaTheme="minorEastAsia" w:cs="Times New Roman"/>
                <w:szCs w:val="26"/>
                <w:lang w:val="ru-RU" w:eastAsia="ru-RU"/>
              </w:rPr>
              <w:t>3</w:t>
            </w:r>
          </w:p>
        </w:tc>
        <w:tc>
          <w:tcPr>
            <w:tcW w:w="1473" w:type="dxa"/>
            <w:vAlign w:val="center"/>
          </w:tcPr>
          <w:p w14:paraId="1CEA7063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</w:p>
        </w:tc>
        <w:tc>
          <w:tcPr>
            <w:tcW w:w="4605" w:type="dxa"/>
            <w:vAlign w:val="center"/>
          </w:tcPr>
          <w:p w14:paraId="68E646B3" w14:textId="77777777" w:rsidR="00EF7C65" w:rsidRPr="001C22D7" w:rsidRDefault="00EF7C65" w:rsidP="002F4006">
            <w:pPr>
              <w:pStyle w:val="a4"/>
              <w:ind w:firstLine="0"/>
              <w:jc w:val="center"/>
              <w:rPr>
                <w:lang w:val="ru-RU"/>
              </w:rPr>
            </w:pPr>
            <w:r w:rsidRPr="001C22D7">
              <w:rPr>
                <w:lang w:val="ru-RU"/>
              </w:rPr>
              <w:t>В п.5.8.6 табл.5.8.6 представлен температурный график отпуска тепловой энергии для источников тепловой энергии ПAO «Северсталь» с температурой в точке излома 70°C. Источник теплоснабжения ПЭЦ-ПВС работает как на город, так и на пром</w:t>
            </w:r>
            <w:r>
              <w:rPr>
                <w:lang w:val="ru-RU"/>
              </w:rPr>
              <w:t xml:space="preserve">. </w:t>
            </w:r>
            <w:r w:rsidRPr="001C22D7">
              <w:rPr>
                <w:lang w:val="ru-RU"/>
              </w:rPr>
              <w:t>площадку.</w:t>
            </w:r>
          </w:p>
          <w:p w14:paraId="65333ED4" w14:textId="77777777" w:rsidR="00EF7C65" w:rsidRPr="001C22D7" w:rsidRDefault="00EF7C65" w:rsidP="002F4006">
            <w:pPr>
              <w:pStyle w:val="a4"/>
              <w:ind w:firstLine="0"/>
              <w:jc w:val="center"/>
              <w:rPr>
                <w:lang w:val="ru-RU"/>
              </w:rPr>
            </w:pPr>
            <w:r w:rsidRPr="001C22D7">
              <w:rPr>
                <w:lang w:val="ru-RU"/>
              </w:rPr>
              <w:lastRenderedPageBreak/>
              <w:t>Система ГВС на территории комбината спроектирована на температуру в подающем трубопроводе 75°C, поэтому снижение температуры не согласовано.</w:t>
            </w:r>
          </w:p>
          <w:p w14:paraId="79FE4A3E" w14:textId="77777777" w:rsidR="00EF7C65" w:rsidRPr="002A37FB" w:rsidRDefault="00EF7C65" w:rsidP="002F4006">
            <w:pPr>
              <w:pStyle w:val="a4"/>
              <w:jc w:val="center"/>
              <w:rPr>
                <w:lang w:val="ru-RU"/>
              </w:rPr>
            </w:pPr>
          </w:p>
        </w:tc>
        <w:tc>
          <w:tcPr>
            <w:tcW w:w="4237" w:type="dxa"/>
            <w:vAlign w:val="center"/>
          </w:tcPr>
          <w:p w14:paraId="2B7316B3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color w:val="FF0000"/>
                <w:szCs w:val="26"/>
                <w:lang w:val="ru-RU" w:eastAsia="ru-RU"/>
              </w:rPr>
            </w:pPr>
          </w:p>
        </w:tc>
        <w:tc>
          <w:tcPr>
            <w:tcW w:w="3223" w:type="dxa"/>
            <w:vAlign w:val="center"/>
          </w:tcPr>
          <w:p w14:paraId="793A9356" w14:textId="77777777" w:rsidR="00EF7C65" w:rsidRPr="005A6006" w:rsidRDefault="00EF7C65" w:rsidP="002F4006">
            <w:pPr>
              <w:adjustRightInd w:val="0"/>
              <w:ind w:firstLine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cs="Times New Roman"/>
                <w:szCs w:val="26"/>
                <w:lang w:val="ru-RU"/>
              </w:rPr>
              <w:t>Принято предложение ПАО «Северсталь». Изменения внесены в соответствующие разделы и книги.</w:t>
            </w:r>
          </w:p>
        </w:tc>
      </w:tr>
      <w:tr w:rsidR="00EF7C65" w:rsidRPr="005A6006" w14:paraId="25A8C5CC" w14:textId="77777777" w:rsidTr="002F4006">
        <w:trPr>
          <w:trHeight w:val="258"/>
        </w:trPr>
        <w:tc>
          <w:tcPr>
            <w:tcW w:w="1197" w:type="dxa"/>
            <w:vAlign w:val="center"/>
          </w:tcPr>
          <w:p w14:paraId="644EB982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eastAsiaTheme="minorEastAsia" w:cs="Times New Roman"/>
                <w:szCs w:val="26"/>
                <w:lang w:val="ru-RU" w:eastAsia="ru-RU"/>
              </w:rPr>
              <w:t>4</w:t>
            </w:r>
          </w:p>
        </w:tc>
        <w:tc>
          <w:tcPr>
            <w:tcW w:w="1473" w:type="dxa"/>
            <w:vAlign w:val="center"/>
          </w:tcPr>
          <w:p w14:paraId="3B2FA245" w14:textId="77777777" w:rsidR="00EF7C65" w:rsidRPr="005A6006" w:rsidRDefault="00EF7C65" w:rsidP="002F4006">
            <w:pPr>
              <w:pStyle w:val="a4"/>
              <w:jc w:val="center"/>
              <w:rPr>
                <w:lang w:val="ru-RU" w:eastAsia="ru-RU"/>
              </w:rPr>
            </w:pPr>
          </w:p>
        </w:tc>
        <w:tc>
          <w:tcPr>
            <w:tcW w:w="4605" w:type="dxa"/>
            <w:vAlign w:val="center"/>
          </w:tcPr>
          <w:p w14:paraId="2D70F614" w14:textId="77777777" w:rsidR="00EF7C65" w:rsidRPr="002A37FB" w:rsidRDefault="00EF7C65" w:rsidP="002F4006">
            <w:pPr>
              <w:pStyle w:val="a4"/>
              <w:ind w:firstLine="0"/>
              <w:jc w:val="center"/>
              <w:rPr>
                <w:lang w:val="ru-RU" w:eastAsia="ru-RU"/>
              </w:rPr>
            </w:pPr>
            <w:r w:rsidRPr="002A37FB">
              <w:rPr>
                <w:lang w:val="ru-RU" w:eastAsia="ru-RU"/>
              </w:rPr>
              <w:t>В п.5.4 указано, что совместная работа источников тепловой энергии,</w:t>
            </w:r>
          </w:p>
          <w:p w14:paraId="619D1BE7" w14:textId="77777777" w:rsidR="00EF7C65" w:rsidRPr="002A37FB" w:rsidRDefault="00EF7C65" w:rsidP="002F4006">
            <w:pPr>
              <w:pStyle w:val="a4"/>
              <w:ind w:firstLine="0"/>
              <w:jc w:val="center"/>
              <w:rPr>
                <w:lang w:val="ru-RU" w:eastAsia="ru-RU"/>
              </w:rPr>
            </w:pPr>
            <w:r w:rsidRPr="002A37FB">
              <w:rPr>
                <w:lang w:val="ru-RU" w:eastAsia="ru-RU"/>
              </w:rPr>
              <w:t>функционирующих в режиме комбинированной выработки электрической и тепловой энергии и котельных не предусмотрена.</w:t>
            </w:r>
          </w:p>
          <w:p w14:paraId="6344676D" w14:textId="77777777" w:rsidR="00EF7C65" w:rsidRPr="005A6006" w:rsidRDefault="00EF7C65" w:rsidP="002F4006">
            <w:pPr>
              <w:pStyle w:val="a4"/>
              <w:ind w:firstLine="0"/>
              <w:jc w:val="center"/>
              <w:rPr>
                <w:lang w:val="ru-RU" w:eastAsia="ru-RU"/>
              </w:rPr>
            </w:pPr>
            <w:r w:rsidRPr="002A37FB">
              <w:rPr>
                <w:lang w:val="ru-RU" w:eastAsia="ru-RU"/>
              </w:rPr>
              <w:t>Фактически ТЭЦ-ПВС в летний период захватывает радиус теплоснабжения котельной №3, поэтому в схеме теплоснабжения должен быть предусмотрен график совместной работы этих котельных. Также в схеме теплоснабжения не отображена возможность совместно</w:t>
            </w:r>
            <w:r>
              <w:rPr>
                <w:lang w:val="ru-RU" w:eastAsia="ru-RU"/>
              </w:rPr>
              <w:t>й работы ТЭЦ-ПВС и котельной№</w:t>
            </w:r>
            <w:r w:rsidRPr="002A37FB">
              <w:rPr>
                <w:lang w:val="ru-RU" w:eastAsia="ru-RU"/>
              </w:rPr>
              <w:t>1.</w:t>
            </w:r>
          </w:p>
        </w:tc>
        <w:tc>
          <w:tcPr>
            <w:tcW w:w="4237" w:type="dxa"/>
            <w:vAlign w:val="center"/>
          </w:tcPr>
          <w:p w14:paraId="524099C3" w14:textId="3652E306" w:rsidR="00EF7C65" w:rsidRPr="002A37FB" w:rsidRDefault="00EF7C65" w:rsidP="002F4006">
            <w:pPr>
              <w:ind w:firstLine="0"/>
              <w:jc w:val="center"/>
              <w:rPr>
                <w:lang w:val="ru-RU"/>
              </w:rPr>
            </w:pPr>
            <w:r w:rsidRPr="002A37FB">
              <w:rPr>
                <w:lang w:val="ru-RU"/>
              </w:rPr>
              <w:t xml:space="preserve">В летний период ТЭЦ-ПВС обеспечивает тепловой энергией </w:t>
            </w:r>
            <w:r>
              <w:rPr>
                <w:lang w:val="ru-RU"/>
              </w:rPr>
              <w:t xml:space="preserve">потребителей </w:t>
            </w:r>
            <w:r w:rsidRPr="002A37FB">
              <w:rPr>
                <w:lang w:val="ru-RU"/>
              </w:rPr>
              <w:t>всего Индустриального района.</w:t>
            </w:r>
            <w:r>
              <w:rPr>
                <w:lang w:val="ru-RU"/>
              </w:rPr>
              <w:t xml:space="preserve"> В этот период котельная №3 не работает, то есть совместная работа не предусмотрена.</w:t>
            </w:r>
          </w:p>
        </w:tc>
        <w:tc>
          <w:tcPr>
            <w:tcW w:w="3223" w:type="dxa"/>
            <w:vAlign w:val="center"/>
          </w:tcPr>
          <w:p w14:paraId="1357AD87" w14:textId="77777777" w:rsidR="00EF7C65" w:rsidRPr="005A6006" w:rsidRDefault="00EF7C65" w:rsidP="002F4006">
            <w:pPr>
              <w:adjustRightInd w:val="0"/>
              <w:jc w:val="center"/>
              <w:rPr>
                <w:rFonts w:eastAsiaTheme="minorEastAsia" w:cs="Times New Roman"/>
                <w:szCs w:val="26"/>
                <w:lang w:val="ru-RU" w:eastAsia="ru-RU"/>
              </w:rPr>
            </w:pPr>
            <w:r w:rsidRPr="005A6006">
              <w:rPr>
                <w:rFonts w:eastAsiaTheme="minorEastAsia" w:cs="Times New Roman"/>
                <w:szCs w:val="26"/>
                <w:lang w:val="ru-RU" w:eastAsia="ru-RU"/>
              </w:rPr>
              <w:t>Дано разъяснение.</w:t>
            </w:r>
          </w:p>
        </w:tc>
      </w:tr>
    </w:tbl>
    <w:p w14:paraId="4196DBE1" w14:textId="77777777" w:rsidR="00EF7C65" w:rsidRPr="00EF7C65" w:rsidRDefault="00EF7C65" w:rsidP="00EF7C65">
      <w:pPr>
        <w:pStyle w:val="a4"/>
        <w:rPr>
          <w:lang w:val="ru-RU"/>
        </w:rPr>
      </w:pPr>
    </w:p>
    <w:p w14:paraId="376BBB46" w14:textId="58A40215" w:rsidR="00697BEF" w:rsidRDefault="00697BEF" w:rsidP="00321C76">
      <w:pPr>
        <w:rPr>
          <w:sz w:val="24"/>
          <w:szCs w:val="24"/>
          <w:lang w:val="ru-RU" w:eastAsia="ru-RU"/>
        </w:rPr>
      </w:pPr>
    </w:p>
    <w:p w14:paraId="26F0C10A" w14:textId="55AAAEAF" w:rsidR="00F75D7B" w:rsidRDefault="00F75D7B" w:rsidP="00321C76">
      <w:pPr>
        <w:rPr>
          <w:sz w:val="24"/>
          <w:szCs w:val="24"/>
          <w:lang w:val="ru-RU" w:eastAsia="ru-RU"/>
        </w:rPr>
      </w:pPr>
    </w:p>
    <w:p w14:paraId="0FFC442C" w14:textId="7B2E845E" w:rsidR="00F75D7B" w:rsidRDefault="00F75D7B" w:rsidP="00321C76">
      <w:pPr>
        <w:rPr>
          <w:sz w:val="24"/>
          <w:szCs w:val="24"/>
          <w:lang w:val="ru-RU" w:eastAsia="ru-RU"/>
        </w:rPr>
      </w:pPr>
    </w:p>
    <w:p w14:paraId="42990D33" w14:textId="6D198559" w:rsidR="00F75D7B" w:rsidRDefault="00F75D7B" w:rsidP="00321C76">
      <w:pPr>
        <w:rPr>
          <w:sz w:val="24"/>
          <w:szCs w:val="24"/>
          <w:lang w:val="ru-RU" w:eastAsia="ru-RU"/>
        </w:rPr>
      </w:pPr>
    </w:p>
    <w:p w14:paraId="5B36EC2A" w14:textId="77777777" w:rsidR="00F75D7B" w:rsidRDefault="00F75D7B" w:rsidP="00321C76">
      <w:pPr>
        <w:rPr>
          <w:sz w:val="24"/>
          <w:szCs w:val="24"/>
          <w:lang w:val="ru-RU" w:eastAsia="ru-RU"/>
        </w:rPr>
        <w:sectPr w:rsidR="00F75D7B" w:rsidSect="00697BEF">
          <w:pgSz w:w="16840" w:h="11910" w:orient="landscape"/>
          <w:pgMar w:top="1134" w:right="567" w:bottom="1134" w:left="1701" w:header="0" w:footer="420" w:gutter="0"/>
          <w:cols w:space="720"/>
          <w:docGrid w:linePitch="299"/>
        </w:sectPr>
      </w:pPr>
    </w:p>
    <w:p w14:paraId="071D8632" w14:textId="196971FD" w:rsidR="00F75D7B" w:rsidRDefault="00F75D7B" w:rsidP="00321C76">
      <w:pPr>
        <w:rPr>
          <w:sz w:val="24"/>
          <w:szCs w:val="24"/>
          <w:lang w:val="ru-RU" w:eastAsia="ru-RU"/>
        </w:rPr>
      </w:pPr>
    </w:p>
    <w:p w14:paraId="7D46B28D" w14:textId="05375E9E" w:rsidR="00F75D7B" w:rsidRDefault="00F75D7B" w:rsidP="00F75D7B">
      <w:pPr>
        <w:pStyle w:val="11"/>
        <w:rPr>
          <w:lang w:val="ru-RU" w:eastAsia="ru-RU"/>
        </w:rPr>
      </w:pPr>
      <w:bookmarkStart w:id="3" w:name="_Toc230263465"/>
      <w:r>
        <w:rPr>
          <w:lang w:val="ru-RU" w:eastAsia="ru-RU"/>
        </w:rPr>
        <w:t>Приложения.</w:t>
      </w:r>
      <w:bookmarkEnd w:id="3"/>
    </w:p>
    <w:p w14:paraId="56D2AB7E" w14:textId="7E42D2EA" w:rsidR="00F75D7B" w:rsidRDefault="00F75D7B" w:rsidP="00321C76">
      <w:pPr>
        <w:rPr>
          <w:sz w:val="24"/>
          <w:szCs w:val="24"/>
          <w:lang w:val="ru-RU" w:eastAsia="ru-RU"/>
        </w:rPr>
      </w:pPr>
    </w:p>
    <w:p w14:paraId="64A25F7B" w14:textId="7446CB7C" w:rsidR="00F75D7B" w:rsidRDefault="00F75D7B" w:rsidP="00321C76">
      <w:pPr>
        <w:rPr>
          <w:sz w:val="24"/>
          <w:szCs w:val="24"/>
          <w:lang w:val="ru-RU" w:eastAsia="ru-RU"/>
        </w:rPr>
      </w:pPr>
      <w:r w:rsidRPr="00F75D7B">
        <w:rPr>
          <w:noProof/>
          <w:sz w:val="24"/>
          <w:szCs w:val="24"/>
          <w:lang w:val="ru-RU" w:eastAsia="ru-RU"/>
        </w:rPr>
        <w:drawing>
          <wp:inline distT="0" distB="0" distL="0" distR="0" wp14:anchorId="200A9ABE" wp14:editId="6AD045C2">
            <wp:extent cx="6122670" cy="865312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8653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27BA7" w14:textId="32225996" w:rsidR="00F75D7B" w:rsidRDefault="00F75D7B" w:rsidP="00321C76">
      <w:pPr>
        <w:rPr>
          <w:sz w:val="24"/>
          <w:szCs w:val="24"/>
          <w:lang w:val="ru-RU" w:eastAsia="ru-RU"/>
        </w:rPr>
      </w:pPr>
      <w:r w:rsidRPr="00F75D7B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113CAEAB" wp14:editId="427AE528">
            <wp:extent cx="6121400" cy="9271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662" cy="927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3AB47" w14:textId="14775518" w:rsidR="005B65D7" w:rsidRPr="00321C76" w:rsidRDefault="005B65D7" w:rsidP="00321C76">
      <w:pPr>
        <w:rPr>
          <w:sz w:val="24"/>
          <w:szCs w:val="24"/>
          <w:lang w:val="ru-RU" w:eastAsia="ru-RU"/>
        </w:rPr>
      </w:pPr>
      <w:r w:rsidRPr="005B65D7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16FBC531" wp14:editId="708A5F67">
            <wp:extent cx="6121400" cy="93154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916" cy="9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B65D7" w:rsidRPr="00321C76" w:rsidSect="00F75D7B">
      <w:pgSz w:w="11910" w:h="16840"/>
      <w:pgMar w:top="567" w:right="1134" w:bottom="1701" w:left="1134" w:header="0" w:footer="420" w:gutter="0"/>
      <w:cols w:space="720"/>
      <w:docGrid w:linePitch="3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C7DAA0" w14:textId="77777777" w:rsidR="000F6E62" w:rsidRDefault="000F6E62" w:rsidP="00590A06">
      <w:r>
        <w:separator/>
      </w:r>
    </w:p>
  </w:endnote>
  <w:endnote w:type="continuationSeparator" w:id="0">
    <w:p w14:paraId="6A16091F" w14:textId="77777777" w:rsidR="000F6E62" w:rsidRDefault="000F6E62" w:rsidP="00590A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(Заголовки (сло">
    <w:altName w:val="Times New Roman"/>
    <w:charset w:val="00"/>
    <w:family w:val="roman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57016236"/>
      <w:docPartObj>
        <w:docPartGallery w:val="Page Numbers (Bottom of Page)"/>
        <w:docPartUnique/>
      </w:docPartObj>
    </w:sdtPr>
    <w:sdtEndPr/>
    <w:sdtContent>
      <w:p w14:paraId="20A11C97" w14:textId="100C6E9D" w:rsidR="00FF6815" w:rsidRDefault="00FF681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4006" w:rsidRPr="002F4006">
          <w:rPr>
            <w:noProof/>
            <w:lang w:val="ru-RU"/>
          </w:rPr>
          <w:t>11</w:t>
        </w:r>
        <w:r>
          <w:fldChar w:fldCharType="end"/>
        </w:r>
      </w:p>
    </w:sdtContent>
  </w:sdt>
  <w:p w14:paraId="5FD29DDB" w14:textId="77777777" w:rsidR="007A7324" w:rsidRDefault="007A7324" w:rsidP="007A7324">
    <w:pPr>
      <w:pStyle w:val="ae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681D5" w14:textId="77777777" w:rsidR="00C72856" w:rsidRDefault="00C72856">
    <w:pPr>
      <w:pStyle w:val="ae"/>
      <w:jc w:val="right"/>
    </w:pPr>
  </w:p>
  <w:p w14:paraId="3D7F9196" w14:textId="77777777" w:rsidR="00417579" w:rsidRDefault="00417579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4F1B16" w14:textId="77777777" w:rsidR="000F6E62" w:rsidRDefault="000F6E62" w:rsidP="00590A06">
      <w:r>
        <w:separator/>
      </w:r>
    </w:p>
  </w:footnote>
  <w:footnote w:type="continuationSeparator" w:id="0">
    <w:p w14:paraId="3A2AE0B9" w14:textId="77777777" w:rsidR="000F6E62" w:rsidRDefault="000F6E62" w:rsidP="00590A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866F1D" w14:textId="77777777" w:rsidR="00C72856" w:rsidRDefault="00C72856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C5E61"/>
    <w:multiLevelType w:val="hybridMultilevel"/>
    <w:tmpl w:val="2DC68DB0"/>
    <w:lvl w:ilvl="0" w:tplc="209ED000">
      <w:start w:val="1"/>
      <w:numFmt w:val="decimal"/>
      <w:lvlText w:val="%1."/>
      <w:lvlJc w:val="left"/>
      <w:pPr>
        <w:ind w:left="108" w:hanging="419"/>
      </w:pPr>
      <w:rPr>
        <w:rFonts w:hint="default"/>
        <w:w w:val="95"/>
      </w:rPr>
    </w:lvl>
    <w:lvl w:ilvl="1" w:tplc="0CFA0E78">
      <w:numFmt w:val="bullet"/>
      <w:lvlText w:val="•"/>
      <w:lvlJc w:val="left"/>
      <w:pPr>
        <w:ind w:left="1046" w:hanging="419"/>
      </w:pPr>
      <w:rPr>
        <w:rFonts w:hint="default"/>
      </w:rPr>
    </w:lvl>
    <w:lvl w:ilvl="2" w:tplc="8B781AAE">
      <w:numFmt w:val="bullet"/>
      <w:lvlText w:val="•"/>
      <w:lvlJc w:val="left"/>
      <w:pPr>
        <w:ind w:left="1992" w:hanging="419"/>
      </w:pPr>
      <w:rPr>
        <w:rFonts w:hint="default"/>
      </w:rPr>
    </w:lvl>
    <w:lvl w:ilvl="3" w:tplc="E8E65464">
      <w:numFmt w:val="bullet"/>
      <w:lvlText w:val="•"/>
      <w:lvlJc w:val="left"/>
      <w:pPr>
        <w:ind w:left="2938" w:hanging="419"/>
      </w:pPr>
      <w:rPr>
        <w:rFonts w:hint="default"/>
      </w:rPr>
    </w:lvl>
    <w:lvl w:ilvl="4" w:tplc="D6F4081A">
      <w:numFmt w:val="bullet"/>
      <w:lvlText w:val="•"/>
      <w:lvlJc w:val="left"/>
      <w:pPr>
        <w:ind w:left="3884" w:hanging="419"/>
      </w:pPr>
      <w:rPr>
        <w:rFonts w:hint="default"/>
      </w:rPr>
    </w:lvl>
    <w:lvl w:ilvl="5" w:tplc="0A6669EA">
      <w:numFmt w:val="bullet"/>
      <w:lvlText w:val="•"/>
      <w:lvlJc w:val="left"/>
      <w:pPr>
        <w:ind w:left="4830" w:hanging="419"/>
      </w:pPr>
      <w:rPr>
        <w:rFonts w:hint="default"/>
      </w:rPr>
    </w:lvl>
    <w:lvl w:ilvl="6" w:tplc="A7CE1C0A">
      <w:numFmt w:val="bullet"/>
      <w:lvlText w:val="•"/>
      <w:lvlJc w:val="left"/>
      <w:pPr>
        <w:ind w:left="5776" w:hanging="419"/>
      </w:pPr>
      <w:rPr>
        <w:rFonts w:hint="default"/>
      </w:rPr>
    </w:lvl>
    <w:lvl w:ilvl="7" w:tplc="05144E04">
      <w:numFmt w:val="bullet"/>
      <w:lvlText w:val="•"/>
      <w:lvlJc w:val="left"/>
      <w:pPr>
        <w:ind w:left="6723" w:hanging="419"/>
      </w:pPr>
      <w:rPr>
        <w:rFonts w:hint="default"/>
      </w:rPr>
    </w:lvl>
    <w:lvl w:ilvl="8" w:tplc="5372C716">
      <w:numFmt w:val="bullet"/>
      <w:lvlText w:val="•"/>
      <w:lvlJc w:val="left"/>
      <w:pPr>
        <w:ind w:left="7669" w:hanging="419"/>
      </w:pPr>
      <w:rPr>
        <w:rFonts w:hint="default"/>
      </w:rPr>
    </w:lvl>
  </w:abstractNum>
  <w:abstractNum w:abstractNumId="1" w15:restartNumberingAfterBreak="0">
    <w:nsid w:val="05762A0C"/>
    <w:multiLevelType w:val="hybridMultilevel"/>
    <w:tmpl w:val="25488ECC"/>
    <w:lvl w:ilvl="0" w:tplc="CE7AD8AC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0814BB"/>
    <w:multiLevelType w:val="multilevel"/>
    <w:tmpl w:val="97C61062"/>
    <w:styleLink w:val="1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2344220A"/>
    <w:multiLevelType w:val="hybridMultilevel"/>
    <w:tmpl w:val="2DC68DB0"/>
    <w:lvl w:ilvl="0" w:tplc="209ED000">
      <w:start w:val="1"/>
      <w:numFmt w:val="decimal"/>
      <w:lvlText w:val="%1."/>
      <w:lvlJc w:val="left"/>
      <w:pPr>
        <w:ind w:left="108" w:hanging="419"/>
      </w:pPr>
      <w:rPr>
        <w:rFonts w:hint="default"/>
        <w:w w:val="95"/>
      </w:rPr>
    </w:lvl>
    <w:lvl w:ilvl="1" w:tplc="0CFA0E78">
      <w:numFmt w:val="bullet"/>
      <w:lvlText w:val="•"/>
      <w:lvlJc w:val="left"/>
      <w:pPr>
        <w:ind w:left="1046" w:hanging="419"/>
      </w:pPr>
      <w:rPr>
        <w:rFonts w:hint="default"/>
      </w:rPr>
    </w:lvl>
    <w:lvl w:ilvl="2" w:tplc="8B781AAE">
      <w:numFmt w:val="bullet"/>
      <w:lvlText w:val="•"/>
      <w:lvlJc w:val="left"/>
      <w:pPr>
        <w:ind w:left="1992" w:hanging="419"/>
      </w:pPr>
      <w:rPr>
        <w:rFonts w:hint="default"/>
      </w:rPr>
    </w:lvl>
    <w:lvl w:ilvl="3" w:tplc="E8E65464">
      <w:numFmt w:val="bullet"/>
      <w:lvlText w:val="•"/>
      <w:lvlJc w:val="left"/>
      <w:pPr>
        <w:ind w:left="2938" w:hanging="419"/>
      </w:pPr>
      <w:rPr>
        <w:rFonts w:hint="default"/>
      </w:rPr>
    </w:lvl>
    <w:lvl w:ilvl="4" w:tplc="D6F4081A">
      <w:numFmt w:val="bullet"/>
      <w:lvlText w:val="•"/>
      <w:lvlJc w:val="left"/>
      <w:pPr>
        <w:ind w:left="3884" w:hanging="419"/>
      </w:pPr>
      <w:rPr>
        <w:rFonts w:hint="default"/>
      </w:rPr>
    </w:lvl>
    <w:lvl w:ilvl="5" w:tplc="0A6669EA">
      <w:numFmt w:val="bullet"/>
      <w:lvlText w:val="•"/>
      <w:lvlJc w:val="left"/>
      <w:pPr>
        <w:ind w:left="4830" w:hanging="419"/>
      </w:pPr>
      <w:rPr>
        <w:rFonts w:hint="default"/>
      </w:rPr>
    </w:lvl>
    <w:lvl w:ilvl="6" w:tplc="A7CE1C0A">
      <w:numFmt w:val="bullet"/>
      <w:lvlText w:val="•"/>
      <w:lvlJc w:val="left"/>
      <w:pPr>
        <w:ind w:left="5776" w:hanging="419"/>
      </w:pPr>
      <w:rPr>
        <w:rFonts w:hint="default"/>
      </w:rPr>
    </w:lvl>
    <w:lvl w:ilvl="7" w:tplc="05144E04">
      <w:numFmt w:val="bullet"/>
      <w:lvlText w:val="•"/>
      <w:lvlJc w:val="left"/>
      <w:pPr>
        <w:ind w:left="6723" w:hanging="419"/>
      </w:pPr>
      <w:rPr>
        <w:rFonts w:hint="default"/>
      </w:rPr>
    </w:lvl>
    <w:lvl w:ilvl="8" w:tplc="5372C716">
      <w:numFmt w:val="bullet"/>
      <w:lvlText w:val="•"/>
      <w:lvlJc w:val="left"/>
      <w:pPr>
        <w:ind w:left="7669" w:hanging="419"/>
      </w:pPr>
      <w:rPr>
        <w:rFonts w:hint="default"/>
      </w:rPr>
    </w:lvl>
  </w:abstractNum>
  <w:abstractNum w:abstractNumId="4" w15:restartNumberingAfterBreak="0">
    <w:nsid w:val="31623C99"/>
    <w:multiLevelType w:val="multilevel"/>
    <w:tmpl w:val="97C61062"/>
    <w:numStyleLink w:val="10"/>
  </w:abstractNum>
  <w:abstractNum w:abstractNumId="5" w15:restartNumberingAfterBreak="0">
    <w:nsid w:val="40622B9F"/>
    <w:multiLevelType w:val="multilevel"/>
    <w:tmpl w:val="CEC63BAE"/>
    <w:lvl w:ilvl="0">
      <w:start w:val="1"/>
      <w:numFmt w:val="decimal"/>
      <w:pStyle w:val="11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43206DB1"/>
    <w:multiLevelType w:val="hybridMultilevel"/>
    <w:tmpl w:val="2DC68DB0"/>
    <w:lvl w:ilvl="0" w:tplc="209ED000">
      <w:start w:val="1"/>
      <w:numFmt w:val="decimal"/>
      <w:lvlText w:val="%1."/>
      <w:lvlJc w:val="left"/>
      <w:pPr>
        <w:ind w:left="108" w:hanging="419"/>
      </w:pPr>
      <w:rPr>
        <w:rFonts w:hint="default"/>
        <w:w w:val="95"/>
      </w:rPr>
    </w:lvl>
    <w:lvl w:ilvl="1" w:tplc="0CFA0E78">
      <w:numFmt w:val="bullet"/>
      <w:lvlText w:val="•"/>
      <w:lvlJc w:val="left"/>
      <w:pPr>
        <w:ind w:left="1046" w:hanging="419"/>
      </w:pPr>
      <w:rPr>
        <w:rFonts w:hint="default"/>
      </w:rPr>
    </w:lvl>
    <w:lvl w:ilvl="2" w:tplc="8B781AAE">
      <w:numFmt w:val="bullet"/>
      <w:lvlText w:val="•"/>
      <w:lvlJc w:val="left"/>
      <w:pPr>
        <w:ind w:left="1992" w:hanging="419"/>
      </w:pPr>
      <w:rPr>
        <w:rFonts w:hint="default"/>
      </w:rPr>
    </w:lvl>
    <w:lvl w:ilvl="3" w:tplc="E8E65464">
      <w:numFmt w:val="bullet"/>
      <w:lvlText w:val="•"/>
      <w:lvlJc w:val="left"/>
      <w:pPr>
        <w:ind w:left="2938" w:hanging="419"/>
      </w:pPr>
      <w:rPr>
        <w:rFonts w:hint="default"/>
      </w:rPr>
    </w:lvl>
    <w:lvl w:ilvl="4" w:tplc="D6F4081A">
      <w:numFmt w:val="bullet"/>
      <w:lvlText w:val="•"/>
      <w:lvlJc w:val="left"/>
      <w:pPr>
        <w:ind w:left="3884" w:hanging="419"/>
      </w:pPr>
      <w:rPr>
        <w:rFonts w:hint="default"/>
      </w:rPr>
    </w:lvl>
    <w:lvl w:ilvl="5" w:tplc="0A6669EA">
      <w:numFmt w:val="bullet"/>
      <w:lvlText w:val="•"/>
      <w:lvlJc w:val="left"/>
      <w:pPr>
        <w:ind w:left="4830" w:hanging="419"/>
      </w:pPr>
      <w:rPr>
        <w:rFonts w:hint="default"/>
      </w:rPr>
    </w:lvl>
    <w:lvl w:ilvl="6" w:tplc="A7CE1C0A">
      <w:numFmt w:val="bullet"/>
      <w:lvlText w:val="•"/>
      <w:lvlJc w:val="left"/>
      <w:pPr>
        <w:ind w:left="5776" w:hanging="419"/>
      </w:pPr>
      <w:rPr>
        <w:rFonts w:hint="default"/>
      </w:rPr>
    </w:lvl>
    <w:lvl w:ilvl="7" w:tplc="05144E04">
      <w:numFmt w:val="bullet"/>
      <w:lvlText w:val="•"/>
      <w:lvlJc w:val="left"/>
      <w:pPr>
        <w:ind w:left="6723" w:hanging="419"/>
      </w:pPr>
      <w:rPr>
        <w:rFonts w:hint="default"/>
      </w:rPr>
    </w:lvl>
    <w:lvl w:ilvl="8" w:tplc="5372C716">
      <w:numFmt w:val="bullet"/>
      <w:lvlText w:val="•"/>
      <w:lvlJc w:val="left"/>
      <w:pPr>
        <w:ind w:left="7669" w:hanging="419"/>
      </w:pPr>
      <w:rPr>
        <w:rFonts w:hint="default"/>
      </w:rPr>
    </w:lvl>
  </w:abstractNum>
  <w:abstractNum w:abstractNumId="7" w15:restartNumberingAfterBreak="0">
    <w:nsid w:val="5A182356"/>
    <w:multiLevelType w:val="multilevel"/>
    <w:tmpl w:val="E57081F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pStyle w:val="a"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 w:val="0"/>
      </w:rPr>
    </w:lvl>
  </w:abstractNum>
  <w:abstractNum w:abstractNumId="8" w15:restartNumberingAfterBreak="0">
    <w:nsid w:val="69C90727"/>
    <w:multiLevelType w:val="multilevel"/>
    <w:tmpl w:val="B2FAA41A"/>
    <w:lvl w:ilvl="0">
      <w:start w:val="1"/>
      <w:numFmt w:val="decimal"/>
      <w:lvlText w:val="%1."/>
      <w:lvlJc w:val="left"/>
      <w:pPr>
        <w:ind w:left="426"/>
      </w:pPr>
      <w:rPr>
        <w:rFonts w:hint="default"/>
      </w:rPr>
    </w:lvl>
    <w:lvl w:ilvl="1">
      <w:start w:val="1"/>
      <w:numFmt w:val="bullet"/>
      <w:pStyle w:val="20"/>
      <w:suff w:val="space"/>
      <w:lvlText w:val=""/>
      <w:lvlJc w:val="left"/>
      <w:pPr>
        <w:ind w:left="964"/>
      </w:pPr>
      <w:rPr>
        <w:rFonts w:ascii="Symbol" w:hAnsi="Symbol" w:cs="Symbol" w:hint="default"/>
      </w:rPr>
    </w:lvl>
    <w:lvl w:ilvl="2">
      <w:start w:val="1"/>
      <w:numFmt w:val="bullet"/>
      <w:suff w:val="space"/>
      <w:lvlText w:val=""/>
      <w:lvlJc w:val="left"/>
      <w:pPr>
        <w:ind w:left="1361"/>
      </w:pPr>
      <w:rPr>
        <w:rFonts w:ascii="Symbol" w:hAnsi="Symbol" w:cs="Symbol" w:hint="default"/>
      </w:rPr>
    </w:lvl>
    <w:lvl w:ilvl="3">
      <w:start w:val="1"/>
      <w:numFmt w:val="bullet"/>
      <w:suff w:val="space"/>
      <w:lvlText w:val="–"/>
      <w:lvlJc w:val="left"/>
      <w:pPr>
        <w:ind w:left="1758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155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552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949"/>
      </w:pPr>
      <w:rPr>
        <w:rFonts w:ascii="Symbol" w:hAnsi="Symbol" w:cs="Symbol" w:hint="default"/>
      </w:rPr>
    </w:lvl>
    <w:lvl w:ilvl="7">
      <w:start w:val="1"/>
      <w:numFmt w:val="bullet"/>
      <w:suff w:val="space"/>
      <w:lvlText w:val="–"/>
      <w:lvlJc w:val="left"/>
      <w:pPr>
        <w:ind w:left="3346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3743"/>
      </w:pPr>
      <w:rPr>
        <w:rFonts w:ascii="Symbol" w:hAnsi="Symbol" w:cs="Symbol" w:hint="default"/>
      </w:rPr>
    </w:lvl>
  </w:abstractNum>
  <w:abstractNum w:abstractNumId="9" w15:restartNumberingAfterBreak="0">
    <w:nsid w:val="7193663A"/>
    <w:multiLevelType w:val="hybridMultilevel"/>
    <w:tmpl w:val="821CF130"/>
    <w:lvl w:ilvl="0" w:tplc="7840A60A">
      <w:start w:val="1"/>
      <w:numFmt w:val="decimal"/>
      <w:lvlText w:val="%1"/>
      <w:lvlJc w:val="left"/>
      <w:pPr>
        <w:ind w:left="360" w:hanging="360"/>
      </w:pPr>
      <w:rPr>
        <w:rFonts w:ascii="Arial" w:hAnsi="Arial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7475705F"/>
    <w:multiLevelType w:val="hybridMultilevel"/>
    <w:tmpl w:val="2DC68DB0"/>
    <w:lvl w:ilvl="0" w:tplc="209ED000">
      <w:start w:val="1"/>
      <w:numFmt w:val="decimal"/>
      <w:lvlText w:val="%1."/>
      <w:lvlJc w:val="left"/>
      <w:pPr>
        <w:ind w:left="108" w:hanging="419"/>
      </w:pPr>
      <w:rPr>
        <w:rFonts w:hint="default"/>
        <w:w w:val="95"/>
      </w:rPr>
    </w:lvl>
    <w:lvl w:ilvl="1" w:tplc="0CFA0E78">
      <w:numFmt w:val="bullet"/>
      <w:lvlText w:val="•"/>
      <w:lvlJc w:val="left"/>
      <w:pPr>
        <w:ind w:left="1046" w:hanging="419"/>
      </w:pPr>
      <w:rPr>
        <w:rFonts w:hint="default"/>
      </w:rPr>
    </w:lvl>
    <w:lvl w:ilvl="2" w:tplc="8B781AAE">
      <w:numFmt w:val="bullet"/>
      <w:lvlText w:val="•"/>
      <w:lvlJc w:val="left"/>
      <w:pPr>
        <w:ind w:left="1992" w:hanging="419"/>
      </w:pPr>
      <w:rPr>
        <w:rFonts w:hint="default"/>
      </w:rPr>
    </w:lvl>
    <w:lvl w:ilvl="3" w:tplc="E8E65464">
      <w:numFmt w:val="bullet"/>
      <w:lvlText w:val="•"/>
      <w:lvlJc w:val="left"/>
      <w:pPr>
        <w:ind w:left="2938" w:hanging="419"/>
      </w:pPr>
      <w:rPr>
        <w:rFonts w:hint="default"/>
      </w:rPr>
    </w:lvl>
    <w:lvl w:ilvl="4" w:tplc="D6F4081A">
      <w:numFmt w:val="bullet"/>
      <w:lvlText w:val="•"/>
      <w:lvlJc w:val="left"/>
      <w:pPr>
        <w:ind w:left="3884" w:hanging="419"/>
      </w:pPr>
      <w:rPr>
        <w:rFonts w:hint="default"/>
      </w:rPr>
    </w:lvl>
    <w:lvl w:ilvl="5" w:tplc="0A6669EA">
      <w:numFmt w:val="bullet"/>
      <w:lvlText w:val="•"/>
      <w:lvlJc w:val="left"/>
      <w:pPr>
        <w:ind w:left="4830" w:hanging="419"/>
      </w:pPr>
      <w:rPr>
        <w:rFonts w:hint="default"/>
      </w:rPr>
    </w:lvl>
    <w:lvl w:ilvl="6" w:tplc="A7CE1C0A">
      <w:numFmt w:val="bullet"/>
      <w:lvlText w:val="•"/>
      <w:lvlJc w:val="left"/>
      <w:pPr>
        <w:ind w:left="5776" w:hanging="419"/>
      </w:pPr>
      <w:rPr>
        <w:rFonts w:hint="default"/>
      </w:rPr>
    </w:lvl>
    <w:lvl w:ilvl="7" w:tplc="05144E04">
      <w:numFmt w:val="bullet"/>
      <w:lvlText w:val="•"/>
      <w:lvlJc w:val="left"/>
      <w:pPr>
        <w:ind w:left="6723" w:hanging="419"/>
      </w:pPr>
      <w:rPr>
        <w:rFonts w:hint="default"/>
      </w:rPr>
    </w:lvl>
    <w:lvl w:ilvl="8" w:tplc="5372C716">
      <w:numFmt w:val="bullet"/>
      <w:lvlText w:val="•"/>
      <w:lvlJc w:val="left"/>
      <w:pPr>
        <w:ind w:left="7669" w:hanging="419"/>
      </w:pPr>
      <w:rPr>
        <w:rFonts w:hint="default"/>
      </w:rPr>
    </w:lvl>
  </w:abstractNum>
  <w:abstractNum w:abstractNumId="11" w15:restartNumberingAfterBreak="0">
    <w:nsid w:val="7B25181E"/>
    <w:multiLevelType w:val="hybridMultilevel"/>
    <w:tmpl w:val="85441418"/>
    <w:lvl w:ilvl="0" w:tplc="E3DAE6A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C9D6895"/>
    <w:multiLevelType w:val="hybridMultilevel"/>
    <w:tmpl w:val="2DC68DB0"/>
    <w:lvl w:ilvl="0" w:tplc="209ED000">
      <w:start w:val="1"/>
      <w:numFmt w:val="decimal"/>
      <w:lvlText w:val="%1."/>
      <w:lvlJc w:val="left"/>
      <w:pPr>
        <w:ind w:left="108" w:hanging="419"/>
      </w:pPr>
      <w:rPr>
        <w:rFonts w:hint="default"/>
        <w:w w:val="95"/>
      </w:rPr>
    </w:lvl>
    <w:lvl w:ilvl="1" w:tplc="0CFA0E78">
      <w:numFmt w:val="bullet"/>
      <w:lvlText w:val="•"/>
      <w:lvlJc w:val="left"/>
      <w:pPr>
        <w:ind w:left="1046" w:hanging="419"/>
      </w:pPr>
      <w:rPr>
        <w:rFonts w:hint="default"/>
      </w:rPr>
    </w:lvl>
    <w:lvl w:ilvl="2" w:tplc="8B781AAE">
      <w:numFmt w:val="bullet"/>
      <w:lvlText w:val="•"/>
      <w:lvlJc w:val="left"/>
      <w:pPr>
        <w:ind w:left="1992" w:hanging="419"/>
      </w:pPr>
      <w:rPr>
        <w:rFonts w:hint="default"/>
      </w:rPr>
    </w:lvl>
    <w:lvl w:ilvl="3" w:tplc="E8E65464">
      <w:numFmt w:val="bullet"/>
      <w:lvlText w:val="•"/>
      <w:lvlJc w:val="left"/>
      <w:pPr>
        <w:ind w:left="2938" w:hanging="419"/>
      </w:pPr>
      <w:rPr>
        <w:rFonts w:hint="default"/>
      </w:rPr>
    </w:lvl>
    <w:lvl w:ilvl="4" w:tplc="D6F4081A">
      <w:numFmt w:val="bullet"/>
      <w:lvlText w:val="•"/>
      <w:lvlJc w:val="left"/>
      <w:pPr>
        <w:ind w:left="3884" w:hanging="419"/>
      </w:pPr>
      <w:rPr>
        <w:rFonts w:hint="default"/>
      </w:rPr>
    </w:lvl>
    <w:lvl w:ilvl="5" w:tplc="0A6669EA">
      <w:numFmt w:val="bullet"/>
      <w:lvlText w:val="•"/>
      <w:lvlJc w:val="left"/>
      <w:pPr>
        <w:ind w:left="4830" w:hanging="419"/>
      </w:pPr>
      <w:rPr>
        <w:rFonts w:hint="default"/>
      </w:rPr>
    </w:lvl>
    <w:lvl w:ilvl="6" w:tplc="A7CE1C0A">
      <w:numFmt w:val="bullet"/>
      <w:lvlText w:val="•"/>
      <w:lvlJc w:val="left"/>
      <w:pPr>
        <w:ind w:left="5776" w:hanging="419"/>
      </w:pPr>
      <w:rPr>
        <w:rFonts w:hint="default"/>
      </w:rPr>
    </w:lvl>
    <w:lvl w:ilvl="7" w:tplc="05144E04">
      <w:numFmt w:val="bullet"/>
      <w:lvlText w:val="•"/>
      <w:lvlJc w:val="left"/>
      <w:pPr>
        <w:ind w:left="6723" w:hanging="419"/>
      </w:pPr>
      <w:rPr>
        <w:rFonts w:hint="default"/>
      </w:rPr>
    </w:lvl>
    <w:lvl w:ilvl="8" w:tplc="5372C716">
      <w:numFmt w:val="bullet"/>
      <w:lvlText w:val="•"/>
      <w:lvlJc w:val="left"/>
      <w:pPr>
        <w:ind w:left="7669" w:hanging="419"/>
      </w:pPr>
      <w:rPr>
        <w:rFonts w:hint="default"/>
      </w:rPr>
    </w:lvl>
  </w:abstractNum>
  <w:num w:numId="1">
    <w:abstractNumId w:val="8"/>
  </w:num>
  <w:num w:numId="2">
    <w:abstractNumId w:val="7"/>
  </w:num>
  <w:num w:numId="3">
    <w:abstractNumId w:val="1"/>
  </w:num>
  <w:num w:numId="4">
    <w:abstractNumId w:val="11"/>
  </w:num>
  <w:num w:numId="5">
    <w:abstractNumId w:val="5"/>
  </w:num>
  <w:num w:numId="6">
    <w:abstractNumId w:val="9"/>
  </w:num>
  <w:num w:numId="7">
    <w:abstractNumId w:val="2"/>
  </w:num>
  <w:num w:numId="8">
    <w:abstractNumId w:val="3"/>
  </w:num>
  <w:num w:numId="9">
    <w:abstractNumId w:val="6"/>
  </w:num>
  <w:num w:numId="10">
    <w:abstractNumId w:val="10"/>
  </w:num>
  <w:num w:numId="11">
    <w:abstractNumId w:val="4"/>
  </w:num>
  <w:num w:numId="12">
    <w:abstractNumId w:val="12"/>
  </w:num>
  <w:num w:numId="13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590A06"/>
    <w:rsid w:val="00004B42"/>
    <w:rsid w:val="00015269"/>
    <w:rsid w:val="000344C6"/>
    <w:rsid w:val="000408A3"/>
    <w:rsid w:val="00050285"/>
    <w:rsid w:val="00071628"/>
    <w:rsid w:val="000771B7"/>
    <w:rsid w:val="0008493E"/>
    <w:rsid w:val="000A084F"/>
    <w:rsid w:val="000C408E"/>
    <w:rsid w:val="000D7AD2"/>
    <w:rsid w:val="000F5F37"/>
    <w:rsid w:val="000F6E62"/>
    <w:rsid w:val="00113A0D"/>
    <w:rsid w:val="00113BBF"/>
    <w:rsid w:val="00121E68"/>
    <w:rsid w:val="001357F2"/>
    <w:rsid w:val="00136E90"/>
    <w:rsid w:val="00143F2E"/>
    <w:rsid w:val="00145665"/>
    <w:rsid w:val="001655BE"/>
    <w:rsid w:val="00187181"/>
    <w:rsid w:val="001C22D7"/>
    <w:rsid w:val="001C3DA1"/>
    <w:rsid w:val="001D71E0"/>
    <w:rsid w:val="00227CD4"/>
    <w:rsid w:val="00233349"/>
    <w:rsid w:val="00255F69"/>
    <w:rsid w:val="002776E3"/>
    <w:rsid w:val="00291E00"/>
    <w:rsid w:val="00295989"/>
    <w:rsid w:val="002A37FB"/>
    <w:rsid w:val="002A67D4"/>
    <w:rsid w:val="002B2D83"/>
    <w:rsid w:val="002B6EA0"/>
    <w:rsid w:val="002D1986"/>
    <w:rsid w:val="002D4E48"/>
    <w:rsid w:val="002D561F"/>
    <w:rsid w:val="002E32FB"/>
    <w:rsid w:val="002F4006"/>
    <w:rsid w:val="00301F30"/>
    <w:rsid w:val="00306523"/>
    <w:rsid w:val="0031364F"/>
    <w:rsid w:val="00321C76"/>
    <w:rsid w:val="00324795"/>
    <w:rsid w:val="0032725A"/>
    <w:rsid w:val="003517D1"/>
    <w:rsid w:val="003630E2"/>
    <w:rsid w:val="00364507"/>
    <w:rsid w:val="003822E5"/>
    <w:rsid w:val="00393BA0"/>
    <w:rsid w:val="00395EFA"/>
    <w:rsid w:val="003A2F0A"/>
    <w:rsid w:val="003A684C"/>
    <w:rsid w:val="003B5084"/>
    <w:rsid w:val="003B604B"/>
    <w:rsid w:val="003D1DC8"/>
    <w:rsid w:val="003E57D4"/>
    <w:rsid w:val="003E74C5"/>
    <w:rsid w:val="003F3F25"/>
    <w:rsid w:val="004105B1"/>
    <w:rsid w:val="00410EAE"/>
    <w:rsid w:val="00417579"/>
    <w:rsid w:val="00422AAD"/>
    <w:rsid w:val="00422F59"/>
    <w:rsid w:val="00435F68"/>
    <w:rsid w:val="004361EB"/>
    <w:rsid w:val="00441E3E"/>
    <w:rsid w:val="00447676"/>
    <w:rsid w:val="00447DF8"/>
    <w:rsid w:val="00464459"/>
    <w:rsid w:val="00494CCC"/>
    <w:rsid w:val="004E49A5"/>
    <w:rsid w:val="004E6AC2"/>
    <w:rsid w:val="004F393E"/>
    <w:rsid w:val="004F4677"/>
    <w:rsid w:val="004F69DF"/>
    <w:rsid w:val="00500198"/>
    <w:rsid w:val="00521734"/>
    <w:rsid w:val="00534C1E"/>
    <w:rsid w:val="005365C6"/>
    <w:rsid w:val="005554FD"/>
    <w:rsid w:val="005611B4"/>
    <w:rsid w:val="00561B38"/>
    <w:rsid w:val="0056283E"/>
    <w:rsid w:val="00582CB7"/>
    <w:rsid w:val="00590A06"/>
    <w:rsid w:val="00590EA5"/>
    <w:rsid w:val="005964B1"/>
    <w:rsid w:val="00597773"/>
    <w:rsid w:val="005A6006"/>
    <w:rsid w:val="005B65D7"/>
    <w:rsid w:val="005C0BD0"/>
    <w:rsid w:val="005D0190"/>
    <w:rsid w:val="005D084E"/>
    <w:rsid w:val="005E42D9"/>
    <w:rsid w:val="005F14B9"/>
    <w:rsid w:val="005F6E63"/>
    <w:rsid w:val="00606AEB"/>
    <w:rsid w:val="00607488"/>
    <w:rsid w:val="00610CE4"/>
    <w:rsid w:val="0063177B"/>
    <w:rsid w:val="00640E72"/>
    <w:rsid w:val="00645AC4"/>
    <w:rsid w:val="00652289"/>
    <w:rsid w:val="00656238"/>
    <w:rsid w:val="00673FA3"/>
    <w:rsid w:val="0067723F"/>
    <w:rsid w:val="00681E7B"/>
    <w:rsid w:val="006830BA"/>
    <w:rsid w:val="00697BEF"/>
    <w:rsid w:val="006A0719"/>
    <w:rsid w:val="006C1D37"/>
    <w:rsid w:val="006C40C6"/>
    <w:rsid w:val="006C4544"/>
    <w:rsid w:val="006C57A7"/>
    <w:rsid w:val="006D554B"/>
    <w:rsid w:val="006E1AB5"/>
    <w:rsid w:val="00700CB1"/>
    <w:rsid w:val="00705178"/>
    <w:rsid w:val="00705736"/>
    <w:rsid w:val="00716DF7"/>
    <w:rsid w:val="0072101D"/>
    <w:rsid w:val="00770576"/>
    <w:rsid w:val="0077142A"/>
    <w:rsid w:val="00780E72"/>
    <w:rsid w:val="007A7324"/>
    <w:rsid w:val="007A7950"/>
    <w:rsid w:val="007D00D5"/>
    <w:rsid w:val="007E337E"/>
    <w:rsid w:val="00806614"/>
    <w:rsid w:val="00815779"/>
    <w:rsid w:val="00833F50"/>
    <w:rsid w:val="00833FE2"/>
    <w:rsid w:val="00866E36"/>
    <w:rsid w:val="00892F00"/>
    <w:rsid w:val="00893C1A"/>
    <w:rsid w:val="00894426"/>
    <w:rsid w:val="008B1112"/>
    <w:rsid w:val="008B3E6F"/>
    <w:rsid w:val="008C04D5"/>
    <w:rsid w:val="008D0F6D"/>
    <w:rsid w:val="008D3AA9"/>
    <w:rsid w:val="008D64F9"/>
    <w:rsid w:val="008D771C"/>
    <w:rsid w:val="008D7A7D"/>
    <w:rsid w:val="008E4350"/>
    <w:rsid w:val="008F7DC0"/>
    <w:rsid w:val="0090106B"/>
    <w:rsid w:val="0092299C"/>
    <w:rsid w:val="00936C56"/>
    <w:rsid w:val="00944895"/>
    <w:rsid w:val="009555E8"/>
    <w:rsid w:val="00962B48"/>
    <w:rsid w:val="00962E13"/>
    <w:rsid w:val="0097011A"/>
    <w:rsid w:val="0097095C"/>
    <w:rsid w:val="009743E4"/>
    <w:rsid w:val="00982B5C"/>
    <w:rsid w:val="00A14EAF"/>
    <w:rsid w:val="00A43962"/>
    <w:rsid w:val="00A740AD"/>
    <w:rsid w:val="00AA2337"/>
    <w:rsid w:val="00AB04FC"/>
    <w:rsid w:val="00AB43D1"/>
    <w:rsid w:val="00AB62B2"/>
    <w:rsid w:val="00AC0D80"/>
    <w:rsid w:val="00AD1C11"/>
    <w:rsid w:val="00AE38B4"/>
    <w:rsid w:val="00AF4725"/>
    <w:rsid w:val="00AF4D65"/>
    <w:rsid w:val="00B02393"/>
    <w:rsid w:val="00B10AC3"/>
    <w:rsid w:val="00B2154B"/>
    <w:rsid w:val="00B21717"/>
    <w:rsid w:val="00B251FB"/>
    <w:rsid w:val="00B31345"/>
    <w:rsid w:val="00B35C2E"/>
    <w:rsid w:val="00B376A0"/>
    <w:rsid w:val="00B45732"/>
    <w:rsid w:val="00B606F0"/>
    <w:rsid w:val="00B620E9"/>
    <w:rsid w:val="00B64AEE"/>
    <w:rsid w:val="00B973E5"/>
    <w:rsid w:val="00BA14F8"/>
    <w:rsid w:val="00BC2319"/>
    <w:rsid w:val="00BC53AF"/>
    <w:rsid w:val="00BD6999"/>
    <w:rsid w:val="00BE13AF"/>
    <w:rsid w:val="00BE216C"/>
    <w:rsid w:val="00BE74A2"/>
    <w:rsid w:val="00BF0986"/>
    <w:rsid w:val="00C02502"/>
    <w:rsid w:val="00C02E95"/>
    <w:rsid w:val="00C06E48"/>
    <w:rsid w:val="00C13A63"/>
    <w:rsid w:val="00C1433A"/>
    <w:rsid w:val="00C22888"/>
    <w:rsid w:val="00C2303C"/>
    <w:rsid w:val="00C26C1E"/>
    <w:rsid w:val="00C31510"/>
    <w:rsid w:val="00C61C6E"/>
    <w:rsid w:val="00C72856"/>
    <w:rsid w:val="00C84744"/>
    <w:rsid w:val="00C97AED"/>
    <w:rsid w:val="00CB57FA"/>
    <w:rsid w:val="00CD441E"/>
    <w:rsid w:val="00CF6E61"/>
    <w:rsid w:val="00D1169A"/>
    <w:rsid w:val="00D25196"/>
    <w:rsid w:val="00D36F76"/>
    <w:rsid w:val="00D4137E"/>
    <w:rsid w:val="00D7740A"/>
    <w:rsid w:val="00DC5D2D"/>
    <w:rsid w:val="00DE4D0C"/>
    <w:rsid w:val="00E13933"/>
    <w:rsid w:val="00E206A2"/>
    <w:rsid w:val="00E47363"/>
    <w:rsid w:val="00E73802"/>
    <w:rsid w:val="00E76EA7"/>
    <w:rsid w:val="00EA6F63"/>
    <w:rsid w:val="00ED0D97"/>
    <w:rsid w:val="00EE44D6"/>
    <w:rsid w:val="00EF7C65"/>
    <w:rsid w:val="00F00F8F"/>
    <w:rsid w:val="00F10E4B"/>
    <w:rsid w:val="00F327D3"/>
    <w:rsid w:val="00F4287F"/>
    <w:rsid w:val="00F51352"/>
    <w:rsid w:val="00F705BC"/>
    <w:rsid w:val="00F75D7B"/>
    <w:rsid w:val="00F828DC"/>
    <w:rsid w:val="00F84072"/>
    <w:rsid w:val="00F845BD"/>
    <w:rsid w:val="00FF6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786D60"/>
  <w15:docId w15:val="{1555837F-EBDD-414F-9E4E-C5366D2EC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uiPriority w:val="1"/>
    <w:qFormat/>
    <w:rsid w:val="002A37FB"/>
    <w:pPr>
      <w:ind w:firstLine="709"/>
      <w:jc w:val="both"/>
    </w:pPr>
    <w:rPr>
      <w:rFonts w:ascii="Times New Roman" w:eastAsia="Arial" w:hAnsi="Times New Roman" w:cs="Arial"/>
      <w:sz w:val="26"/>
    </w:rPr>
  </w:style>
  <w:style w:type="paragraph" w:styleId="11">
    <w:name w:val="heading 1"/>
    <w:basedOn w:val="a0"/>
    <w:next w:val="a0"/>
    <w:link w:val="12"/>
    <w:autoRedefine/>
    <w:uiPriority w:val="1"/>
    <w:qFormat/>
    <w:rsid w:val="00F845BD"/>
    <w:pPr>
      <w:keepNext/>
      <w:keepLines/>
      <w:numPr>
        <w:numId w:val="5"/>
      </w:numPr>
      <w:outlineLvl w:val="0"/>
    </w:pPr>
    <w:rPr>
      <w:rFonts w:eastAsiaTheme="majorEastAsia" w:cs="Times New Roman (Заголовки (сло"/>
      <w:bCs/>
      <w:szCs w:val="28"/>
    </w:rPr>
  </w:style>
  <w:style w:type="paragraph" w:styleId="2">
    <w:name w:val="heading 2"/>
    <w:basedOn w:val="a0"/>
    <w:link w:val="21"/>
    <w:autoRedefine/>
    <w:uiPriority w:val="1"/>
    <w:qFormat/>
    <w:rsid w:val="00F845BD"/>
    <w:pPr>
      <w:numPr>
        <w:ilvl w:val="1"/>
        <w:numId w:val="5"/>
      </w:numPr>
      <w:ind w:left="0" w:firstLine="284"/>
      <w:outlineLvl w:val="1"/>
    </w:pPr>
    <w:rPr>
      <w:rFonts w:eastAsia="Times New Roman" w:cs="Times New Roman"/>
      <w:bCs/>
      <w:szCs w:val="28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500198"/>
    <w:pPr>
      <w:keepNext/>
      <w:keepLines/>
      <w:numPr>
        <w:ilvl w:val="2"/>
        <w:numId w:val="5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500198"/>
    <w:pPr>
      <w:keepNext/>
      <w:keepLines/>
      <w:numPr>
        <w:ilvl w:val="3"/>
        <w:numId w:val="5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500198"/>
    <w:pPr>
      <w:keepNext/>
      <w:keepLines/>
      <w:numPr>
        <w:ilvl w:val="4"/>
        <w:numId w:val="5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500198"/>
    <w:pPr>
      <w:keepNext/>
      <w:keepLines/>
      <w:numPr>
        <w:ilvl w:val="5"/>
        <w:numId w:val="5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500198"/>
    <w:pPr>
      <w:keepNext/>
      <w:keepLines/>
      <w:numPr>
        <w:ilvl w:val="6"/>
        <w:numId w:val="5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500198"/>
    <w:pPr>
      <w:keepNext/>
      <w:keepLines/>
      <w:numPr>
        <w:ilvl w:val="7"/>
        <w:numId w:val="5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500198"/>
    <w:pPr>
      <w:keepNext/>
      <w:keepLines/>
      <w:numPr>
        <w:ilvl w:val="8"/>
        <w:numId w:val="5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90A0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Оглавление 11"/>
    <w:basedOn w:val="a0"/>
    <w:uiPriority w:val="1"/>
    <w:qFormat/>
    <w:rsid w:val="00590A06"/>
    <w:pPr>
      <w:spacing w:before="40"/>
      <w:ind w:left="112"/>
    </w:pPr>
    <w:rPr>
      <w:i/>
      <w:sz w:val="24"/>
      <w:szCs w:val="24"/>
    </w:rPr>
  </w:style>
  <w:style w:type="paragraph" w:styleId="a4">
    <w:name w:val="Body Text"/>
    <w:basedOn w:val="a0"/>
    <w:link w:val="22"/>
    <w:uiPriority w:val="1"/>
    <w:qFormat/>
    <w:rsid w:val="002A37FB"/>
    <w:rPr>
      <w:szCs w:val="24"/>
    </w:rPr>
  </w:style>
  <w:style w:type="paragraph" w:customStyle="1" w:styleId="111">
    <w:name w:val="Заголовок 11"/>
    <w:basedOn w:val="a0"/>
    <w:uiPriority w:val="1"/>
    <w:qFormat/>
    <w:rsid w:val="00590A06"/>
    <w:pPr>
      <w:spacing w:before="70"/>
      <w:ind w:left="1042"/>
      <w:outlineLvl w:val="1"/>
    </w:pPr>
    <w:rPr>
      <w:b/>
      <w:bCs/>
      <w:sz w:val="28"/>
      <w:szCs w:val="28"/>
    </w:rPr>
  </w:style>
  <w:style w:type="paragraph" w:customStyle="1" w:styleId="210">
    <w:name w:val="Заголовок 21"/>
    <w:basedOn w:val="a0"/>
    <w:uiPriority w:val="1"/>
    <w:qFormat/>
    <w:rsid w:val="00590A06"/>
    <w:pPr>
      <w:spacing w:before="92"/>
      <w:outlineLvl w:val="2"/>
    </w:pPr>
    <w:rPr>
      <w:sz w:val="28"/>
      <w:szCs w:val="28"/>
      <w:u w:val="single" w:color="000000"/>
    </w:rPr>
  </w:style>
  <w:style w:type="paragraph" w:styleId="a5">
    <w:name w:val="List Paragraph"/>
    <w:basedOn w:val="a0"/>
    <w:uiPriority w:val="1"/>
    <w:qFormat/>
    <w:rsid w:val="00590A06"/>
    <w:pPr>
      <w:ind w:left="112" w:right="244"/>
    </w:pPr>
  </w:style>
  <w:style w:type="paragraph" w:customStyle="1" w:styleId="TableParagraph">
    <w:name w:val="Table Paragraph"/>
    <w:basedOn w:val="a0"/>
    <w:uiPriority w:val="1"/>
    <w:qFormat/>
    <w:rsid w:val="00590A06"/>
    <w:pPr>
      <w:spacing w:before="86"/>
      <w:jc w:val="center"/>
    </w:pPr>
  </w:style>
  <w:style w:type="paragraph" w:styleId="a6">
    <w:name w:val="Balloon Text"/>
    <w:basedOn w:val="a0"/>
    <w:link w:val="a7"/>
    <w:uiPriority w:val="99"/>
    <w:semiHidden/>
    <w:unhideWhenUsed/>
    <w:rsid w:val="00B64A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B64AEE"/>
    <w:rPr>
      <w:rFonts w:ascii="Tahoma" w:eastAsia="Arial" w:hAnsi="Tahoma" w:cs="Tahoma"/>
      <w:sz w:val="16"/>
      <w:szCs w:val="16"/>
    </w:rPr>
  </w:style>
  <w:style w:type="paragraph" w:customStyle="1" w:styleId="ConsPlusNormal">
    <w:name w:val="ConsPlusNormal"/>
    <w:rsid w:val="00B64AEE"/>
    <w:pPr>
      <w:adjustRightInd w:val="0"/>
    </w:pPr>
    <w:rPr>
      <w:rFonts w:ascii="Times New Roman" w:eastAsiaTheme="minorEastAsia" w:hAnsi="Times New Roman" w:cs="Times New Roman"/>
      <w:sz w:val="24"/>
      <w:szCs w:val="24"/>
      <w:lang w:val="ru-RU" w:eastAsia="ru-RU"/>
    </w:rPr>
  </w:style>
  <w:style w:type="character" w:customStyle="1" w:styleId="12">
    <w:name w:val="Заголовок 1 Знак"/>
    <w:basedOn w:val="a1"/>
    <w:link w:val="11"/>
    <w:uiPriority w:val="1"/>
    <w:rsid w:val="00F845BD"/>
    <w:rPr>
      <w:rFonts w:ascii="Times New Roman" w:eastAsiaTheme="majorEastAsia" w:hAnsi="Times New Roman" w:cs="Times New Roman (Заголовки (сло"/>
      <w:bCs/>
      <w:sz w:val="26"/>
      <w:szCs w:val="28"/>
    </w:rPr>
  </w:style>
  <w:style w:type="character" w:customStyle="1" w:styleId="21">
    <w:name w:val="Заголовок 2 Знак"/>
    <w:basedOn w:val="a1"/>
    <w:link w:val="2"/>
    <w:uiPriority w:val="1"/>
    <w:rsid w:val="00F845BD"/>
    <w:rPr>
      <w:rFonts w:ascii="Times New Roman" w:eastAsia="Times New Roman" w:hAnsi="Times New Roman" w:cs="Times New Roman"/>
      <w:bCs/>
      <w:sz w:val="26"/>
      <w:szCs w:val="28"/>
    </w:rPr>
  </w:style>
  <w:style w:type="character" w:customStyle="1" w:styleId="13">
    <w:name w:val="Основной текст Знак1"/>
    <w:basedOn w:val="a1"/>
    <w:uiPriority w:val="1"/>
    <w:rsid w:val="00C2303C"/>
    <w:rPr>
      <w:rFonts w:ascii="Arial" w:eastAsia="Arial" w:hAnsi="Arial" w:cs="Arial"/>
      <w:sz w:val="24"/>
      <w:szCs w:val="24"/>
    </w:rPr>
  </w:style>
  <w:style w:type="paragraph" w:customStyle="1" w:styleId="31">
    <w:name w:val="Заголовок 31"/>
    <w:basedOn w:val="a0"/>
    <w:uiPriority w:val="1"/>
    <w:qFormat/>
    <w:rsid w:val="00C2303C"/>
    <w:pPr>
      <w:outlineLvl w:val="3"/>
    </w:pPr>
    <w:rPr>
      <w:rFonts w:eastAsia="Times New Roman" w:cs="Times New Roman"/>
      <w:b/>
      <w:bCs/>
      <w:szCs w:val="26"/>
    </w:rPr>
  </w:style>
  <w:style w:type="paragraph" w:styleId="a8">
    <w:name w:val="No Spacing"/>
    <w:uiPriority w:val="1"/>
    <w:qFormat/>
    <w:rsid w:val="00C2303C"/>
    <w:rPr>
      <w:rFonts w:ascii="Times New Roman" w:eastAsia="Times New Roman" w:hAnsi="Times New Roman" w:cs="Times New Roman"/>
    </w:rPr>
  </w:style>
  <w:style w:type="paragraph" w:styleId="a9">
    <w:name w:val="header"/>
    <w:basedOn w:val="a0"/>
    <w:link w:val="aa"/>
    <w:uiPriority w:val="99"/>
    <w:unhideWhenUsed/>
    <w:rsid w:val="00C2303C"/>
    <w:pPr>
      <w:tabs>
        <w:tab w:val="center" w:pos="4677"/>
        <w:tab w:val="right" w:pos="9355"/>
      </w:tabs>
    </w:pPr>
    <w:rPr>
      <w:rFonts w:eastAsia="Times New Roman" w:cs="Times New Roman"/>
    </w:rPr>
  </w:style>
  <w:style w:type="character" w:customStyle="1" w:styleId="aa">
    <w:name w:val="Верхний колонтитул Знак"/>
    <w:basedOn w:val="a1"/>
    <w:link w:val="a9"/>
    <w:uiPriority w:val="99"/>
    <w:rsid w:val="00C2303C"/>
    <w:rPr>
      <w:rFonts w:ascii="Times New Roman" w:eastAsia="Times New Roman" w:hAnsi="Times New Roman" w:cs="Times New Roman"/>
    </w:rPr>
  </w:style>
  <w:style w:type="paragraph" w:customStyle="1" w:styleId="211">
    <w:name w:val="Основной текст 21"/>
    <w:basedOn w:val="a0"/>
    <w:rsid w:val="00C2303C"/>
    <w:pPr>
      <w:adjustRightInd w:val="0"/>
    </w:pPr>
    <w:rPr>
      <w:rFonts w:eastAsia="Times New Roman" w:cs="Times New Roman"/>
      <w:szCs w:val="26"/>
      <w:lang w:val="ru-RU" w:eastAsia="ru-RU"/>
    </w:rPr>
  </w:style>
  <w:style w:type="character" w:styleId="ab">
    <w:name w:val="Strong"/>
    <w:uiPriority w:val="22"/>
    <w:qFormat/>
    <w:rsid w:val="00C2303C"/>
    <w:rPr>
      <w:b/>
      <w:bCs/>
    </w:rPr>
  </w:style>
  <w:style w:type="character" w:customStyle="1" w:styleId="apple-converted-space">
    <w:name w:val="apple-converted-space"/>
    <w:rsid w:val="00C2303C"/>
  </w:style>
  <w:style w:type="paragraph" w:customStyle="1" w:styleId="ConsPlusTitle">
    <w:name w:val="ConsPlusTitle"/>
    <w:rsid w:val="00C2303C"/>
    <w:pPr>
      <w:adjustRightInd w:val="0"/>
    </w:pPr>
    <w:rPr>
      <w:rFonts w:ascii="Arial" w:eastAsia="Times New Roman" w:hAnsi="Arial" w:cs="Arial"/>
      <w:b/>
      <w:bCs/>
      <w:sz w:val="16"/>
      <w:szCs w:val="16"/>
      <w:lang w:val="ru-RU" w:eastAsia="ru-RU"/>
    </w:rPr>
  </w:style>
  <w:style w:type="character" w:customStyle="1" w:styleId="headeraff6">
    <w:name w:val="header_aff6"/>
    <w:rsid w:val="00C2303C"/>
  </w:style>
  <w:style w:type="character" w:customStyle="1" w:styleId="headerafff0">
    <w:name w:val="header_afff0"/>
    <w:rsid w:val="00C2303C"/>
  </w:style>
  <w:style w:type="paragraph" w:styleId="ac">
    <w:name w:val="TOC Heading"/>
    <w:basedOn w:val="11"/>
    <w:next w:val="a0"/>
    <w:uiPriority w:val="39"/>
    <w:unhideWhenUsed/>
    <w:qFormat/>
    <w:rsid w:val="00C2303C"/>
    <w:pPr>
      <w:widowControl/>
      <w:autoSpaceDE/>
      <w:autoSpaceDN/>
      <w:spacing w:line="276" w:lineRule="auto"/>
      <w:outlineLvl w:val="9"/>
    </w:pPr>
    <w:rPr>
      <w:lang w:val="ru-RU"/>
    </w:rPr>
  </w:style>
  <w:style w:type="paragraph" w:styleId="23">
    <w:name w:val="toc 2"/>
    <w:basedOn w:val="a0"/>
    <w:next w:val="a0"/>
    <w:autoRedefine/>
    <w:uiPriority w:val="39"/>
    <w:unhideWhenUsed/>
    <w:qFormat/>
    <w:rsid w:val="00C31510"/>
    <w:pPr>
      <w:spacing w:after="100"/>
      <w:ind w:left="220"/>
    </w:pPr>
    <w:rPr>
      <w:sz w:val="24"/>
    </w:rPr>
  </w:style>
  <w:style w:type="character" w:styleId="ad">
    <w:name w:val="Hyperlink"/>
    <w:basedOn w:val="a1"/>
    <w:uiPriority w:val="99"/>
    <w:unhideWhenUsed/>
    <w:rsid w:val="00C2303C"/>
    <w:rPr>
      <w:color w:val="0000FF" w:themeColor="hyperlink"/>
      <w:u w:val="single"/>
    </w:rPr>
  </w:style>
  <w:style w:type="paragraph" w:styleId="ae">
    <w:name w:val="footer"/>
    <w:basedOn w:val="a0"/>
    <w:link w:val="af"/>
    <w:uiPriority w:val="99"/>
    <w:unhideWhenUsed/>
    <w:rsid w:val="00C2303C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1"/>
    <w:link w:val="ae"/>
    <w:uiPriority w:val="99"/>
    <w:rsid w:val="00C2303C"/>
    <w:rPr>
      <w:rFonts w:ascii="Arial" w:eastAsia="Arial" w:hAnsi="Arial" w:cs="Arial"/>
    </w:rPr>
  </w:style>
  <w:style w:type="table" w:styleId="af0">
    <w:name w:val="Table Grid"/>
    <w:basedOn w:val="a2"/>
    <w:uiPriority w:val="39"/>
    <w:rsid w:val="00C2303C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 Indent"/>
    <w:basedOn w:val="a0"/>
    <w:link w:val="af2"/>
    <w:rsid w:val="00C2303C"/>
    <w:pPr>
      <w:widowControl/>
      <w:autoSpaceDE/>
      <w:autoSpaceDN/>
      <w:ind w:firstLine="720"/>
    </w:pPr>
    <w:rPr>
      <w:rFonts w:eastAsia="Times New Roman" w:cs="Times New Roman"/>
      <w:szCs w:val="20"/>
      <w:lang w:val="ru-RU" w:eastAsia="ru-RU"/>
    </w:rPr>
  </w:style>
  <w:style w:type="character" w:customStyle="1" w:styleId="af2">
    <w:name w:val="Основной текст с отступом Знак"/>
    <w:basedOn w:val="a1"/>
    <w:link w:val="af1"/>
    <w:rsid w:val="00C2303C"/>
    <w:rPr>
      <w:rFonts w:ascii="Times New Roman" w:eastAsia="Times New Roman" w:hAnsi="Times New Roman" w:cs="Times New Roman"/>
      <w:sz w:val="26"/>
      <w:szCs w:val="20"/>
      <w:lang w:val="ru-RU" w:eastAsia="ru-RU"/>
    </w:rPr>
  </w:style>
  <w:style w:type="character" w:customStyle="1" w:styleId="af3">
    <w:name w:val="Основной текст Знак"/>
    <w:uiPriority w:val="1"/>
    <w:rsid w:val="00C2303C"/>
    <w:rPr>
      <w:sz w:val="24"/>
      <w:szCs w:val="24"/>
    </w:rPr>
  </w:style>
  <w:style w:type="paragraph" w:styleId="af4">
    <w:name w:val="Body Text First Indent"/>
    <w:basedOn w:val="a4"/>
    <w:link w:val="af5"/>
    <w:rsid w:val="00C2303C"/>
    <w:pPr>
      <w:widowControl/>
      <w:autoSpaceDE/>
      <w:autoSpaceDN/>
      <w:spacing w:after="120"/>
      <w:ind w:firstLine="210"/>
    </w:pPr>
    <w:rPr>
      <w:rFonts w:eastAsia="Times New Roman" w:cs="Times New Roman"/>
      <w:lang w:val="ru-RU" w:eastAsia="ru-RU"/>
    </w:rPr>
  </w:style>
  <w:style w:type="character" w:customStyle="1" w:styleId="22">
    <w:name w:val="Основной текст Знак2"/>
    <w:basedOn w:val="a1"/>
    <w:link w:val="a4"/>
    <w:uiPriority w:val="1"/>
    <w:rsid w:val="002A37FB"/>
    <w:rPr>
      <w:rFonts w:ascii="Times New Roman" w:eastAsia="Arial" w:hAnsi="Times New Roman" w:cs="Arial"/>
      <w:sz w:val="26"/>
      <w:szCs w:val="24"/>
    </w:rPr>
  </w:style>
  <w:style w:type="character" w:customStyle="1" w:styleId="af5">
    <w:name w:val="Красная строка Знак"/>
    <w:basedOn w:val="22"/>
    <w:link w:val="af4"/>
    <w:rsid w:val="00C2303C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nsPlusCell">
    <w:name w:val="ConsPlusCell"/>
    <w:uiPriority w:val="99"/>
    <w:rsid w:val="00C2303C"/>
    <w:pPr>
      <w:widowControl/>
      <w:adjustRightInd w:val="0"/>
    </w:pPr>
    <w:rPr>
      <w:rFonts w:ascii="Arial" w:eastAsia="Times New Roman" w:hAnsi="Arial" w:cs="Arial"/>
      <w:sz w:val="20"/>
      <w:szCs w:val="20"/>
      <w:lang w:val="ru-RU" w:eastAsia="ru-RU"/>
    </w:rPr>
  </w:style>
  <w:style w:type="character" w:customStyle="1" w:styleId="af6">
    <w:name w:val="Гипертекстовая ссылка"/>
    <w:uiPriority w:val="99"/>
    <w:rsid w:val="00C2303C"/>
    <w:rPr>
      <w:color w:val="106BBE"/>
    </w:rPr>
  </w:style>
  <w:style w:type="paragraph" w:styleId="14">
    <w:name w:val="toc 1"/>
    <w:basedOn w:val="a0"/>
    <w:autoRedefine/>
    <w:uiPriority w:val="39"/>
    <w:qFormat/>
    <w:rsid w:val="00DC5D2D"/>
    <w:pPr>
      <w:spacing w:before="98"/>
      <w:ind w:left="112"/>
    </w:pPr>
    <w:rPr>
      <w:rFonts w:eastAsia="Times New Roman" w:cs="Times New Roman"/>
      <w:sz w:val="24"/>
      <w:szCs w:val="24"/>
    </w:rPr>
  </w:style>
  <w:style w:type="paragraph" w:customStyle="1" w:styleId="af7">
    <w:name w:val="Абзац"/>
    <w:link w:val="af8"/>
    <w:qFormat/>
    <w:rsid w:val="00C2303C"/>
    <w:pPr>
      <w:widowControl/>
      <w:autoSpaceDE/>
      <w:autoSpaceDN/>
      <w:spacing w:before="120" w:after="60"/>
      <w:ind w:firstLine="567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8">
    <w:name w:val="Абзац Знак"/>
    <w:link w:val="af7"/>
    <w:locked/>
    <w:rsid w:val="00C2303C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20">
    <w:name w:val="Список_маркерный_2_уровень"/>
    <w:basedOn w:val="15"/>
    <w:uiPriority w:val="99"/>
    <w:rsid w:val="00C2303C"/>
    <w:pPr>
      <w:numPr>
        <w:ilvl w:val="1"/>
        <w:numId w:val="1"/>
      </w:numPr>
      <w:ind w:left="6562" w:hanging="492"/>
      <w:jc w:val="right"/>
    </w:pPr>
  </w:style>
  <w:style w:type="paragraph" w:customStyle="1" w:styleId="15">
    <w:name w:val="Список_маркерный_1_уровень"/>
    <w:link w:val="16"/>
    <w:qFormat/>
    <w:rsid w:val="00C2303C"/>
    <w:pPr>
      <w:widowControl/>
      <w:autoSpaceDE/>
      <w:autoSpaceDN/>
      <w:jc w:val="both"/>
    </w:pPr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character" w:customStyle="1" w:styleId="16">
    <w:name w:val="Список_маркерный_1_уровень Знак"/>
    <w:link w:val="15"/>
    <w:locked/>
    <w:rsid w:val="00C2303C"/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character" w:customStyle="1" w:styleId="af9">
    <w:name w:val="Текст_Обычный"/>
    <w:qFormat/>
    <w:rsid w:val="00C2303C"/>
  </w:style>
  <w:style w:type="paragraph" w:customStyle="1" w:styleId="212">
    <w:name w:val="Заголовок 21"/>
    <w:basedOn w:val="a0"/>
    <w:uiPriority w:val="1"/>
    <w:qFormat/>
    <w:rsid w:val="00C2303C"/>
    <w:pPr>
      <w:spacing w:before="72"/>
      <w:ind w:left="1235" w:right="106" w:hanging="283"/>
      <w:outlineLvl w:val="2"/>
    </w:pPr>
    <w:rPr>
      <w:b/>
      <w:bCs/>
      <w:szCs w:val="26"/>
    </w:rPr>
  </w:style>
  <w:style w:type="paragraph" w:customStyle="1" w:styleId="220">
    <w:name w:val="Заголовок 22"/>
    <w:basedOn w:val="a0"/>
    <w:uiPriority w:val="1"/>
    <w:qFormat/>
    <w:rsid w:val="00C2303C"/>
    <w:pPr>
      <w:spacing w:before="72"/>
      <w:ind w:left="1235" w:right="106" w:hanging="283"/>
      <w:outlineLvl w:val="2"/>
    </w:pPr>
    <w:rPr>
      <w:b/>
      <w:bCs/>
      <w:szCs w:val="26"/>
    </w:rPr>
  </w:style>
  <w:style w:type="paragraph" w:customStyle="1" w:styleId="32">
    <w:name w:val="Заголовок_подзаголовок_3"/>
    <w:next w:val="af7"/>
    <w:link w:val="33"/>
    <w:uiPriority w:val="99"/>
    <w:qFormat/>
    <w:rsid w:val="00C2303C"/>
    <w:pPr>
      <w:keepNext/>
      <w:widowControl/>
      <w:autoSpaceDE/>
      <w:autoSpaceDN/>
      <w:spacing w:before="120" w:after="60"/>
      <w:ind w:left="567"/>
      <w:jc w:val="both"/>
    </w:pPr>
    <w:rPr>
      <w:rFonts w:ascii="Times New Roman" w:eastAsia="Times New Roman" w:hAnsi="Times New Roman" w:cs="Times New Roman"/>
      <w:b/>
      <w:bCs/>
      <w:sz w:val="24"/>
      <w:szCs w:val="24"/>
      <w:u w:val="single"/>
      <w:lang w:val="ru-RU" w:eastAsia="ru-RU"/>
    </w:rPr>
  </w:style>
  <w:style w:type="character" w:customStyle="1" w:styleId="33">
    <w:name w:val="Заголовок_подзаголовок_3 Знак"/>
    <w:link w:val="32"/>
    <w:uiPriority w:val="99"/>
    <w:locked/>
    <w:rsid w:val="00C2303C"/>
    <w:rPr>
      <w:rFonts w:ascii="Times New Roman" w:eastAsia="Times New Roman" w:hAnsi="Times New Roman" w:cs="Times New Roman"/>
      <w:b/>
      <w:bCs/>
      <w:sz w:val="24"/>
      <w:szCs w:val="24"/>
      <w:u w:val="single"/>
      <w:lang w:val="ru-RU" w:eastAsia="ru-RU"/>
    </w:rPr>
  </w:style>
  <w:style w:type="character" w:customStyle="1" w:styleId="afa">
    <w:name w:val="Текст_Красный"/>
    <w:uiPriority w:val="1"/>
    <w:qFormat/>
    <w:rsid w:val="00C2303C"/>
    <w:rPr>
      <w:color w:val="FF0000"/>
    </w:rPr>
  </w:style>
  <w:style w:type="character" w:styleId="afb">
    <w:name w:val="FollowedHyperlink"/>
    <w:basedOn w:val="a1"/>
    <w:uiPriority w:val="99"/>
    <w:unhideWhenUsed/>
    <w:rsid w:val="00C2303C"/>
    <w:rPr>
      <w:color w:val="800080"/>
      <w:u w:val="single"/>
    </w:rPr>
  </w:style>
  <w:style w:type="paragraph" w:customStyle="1" w:styleId="xl63">
    <w:name w:val="xl63"/>
    <w:basedOn w:val="a0"/>
    <w:rsid w:val="00C2303C"/>
    <w:pPr>
      <w:widowControl/>
      <w:autoSpaceDE/>
      <w:autoSpaceDN/>
      <w:spacing w:before="100" w:beforeAutospacing="1" w:after="100" w:afterAutospacing="1"/>
    </w:pPr>
    <w:rPr>
      <w:rFonts w:eastAsia="Times New Roman" w:cs="Times New Roman"/>
      <w:sz w:val="24"/>
      <w:szCs w:val="24"/>
      <w:lang w:val="ru-RU" w:eastAsia="ru-RU"/>
    </w:rPr>
  </w:style>
  <w:style w:type="paragraph" w:customStyle="1" w:styleId="xl64">
    <w:name w:val="xl64"/>
    <w:basedOn w:val="a0"/>
    <w:rsid w:val="00C2303C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autoSpaceDE/>
      <w:autoSpaceDN/>
      <w:spacing w:before="100" w:beforeAutospacing="1" w:after="100" w:afterAutospacing="1"/>
      <w:jc w:val="center"/>
    </w:pPr>
    <w:rPr>
      <w:rFonts w:eastAsia="Times New Roman" w:cs="Times New Roman"/>
      <w:b/>
      <w:bCs/>
      <w:color w:val="000000"/>
      <w:sz w:val="20"/>
      <w:szCs w:val="20"/>
      <w:lang w:val="ru-RU" w:eastAsia="ru-RU"/>
    </w:rPr>
  </w:style>
  <w:style w:type="paragraph" w:customStyle="1" w:styleId="xl65">
    <w:name w:val="xl65"/>
    <w:basedOn w:val="a0"/>
    <w:rsid w:val="00C2303C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</w:pPr>
    <w:rPr>
      <w:rFonts w:eastAsia="Times New Roman" w:cs="Times New Roman"/>
      <w:color w:val="000000"/>
      <w:sz w:val="20"/>
      <w:szCs w:val="20"/>
      <w:lang w:val="ru-RU" w:eastAsia="ru-RU"/>
    </w:rPr>
  </w:style>
  <w:style w:type="paragraph" w:customStyle="1" w:styleId="xl66">
    <w:name w:val="xl66"/>
    <w:basedOn w:val="a0"/>
    <w:rsid w:val="00C2303C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</w:pPr>
    <w:rPr>
      <w:rFonts w:eastAsia="Times New Roman" w:cs="Times New Roman"/>
      <w:color w:val="000000"/>
      <w:sz w:val="20"/>
      <w:szCs w:val="20"/>
      <w:lang w:val="ru-RU" w:eastAsia="ru-RU"/>
    </w:rPr>
  </w:style>
  <w:style w:type="paragraph" w:customStyle="1" w:styleId="xl67">
    <w:name w:val="xl67"/>
    <w:basedOn w:val="a0"/>
    <w:rsid w:val="00C2303C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</w:pPr>
    <w:rPr>
      <w:rFonts w:eastAsia="Times New Roman" w:cs="Times New Roman"/>
      <w:color w:val="000000"/>
      <w:sz w:val="20"/>
      <w:szCs w:val="20"/>
      <w:lang w:val="ru-RU" w:eastAsia="ru-RU"/>
    </w:rPr>
  </w:style>
  <w:style w:type="paragraph" w:customStyle="1" w:styleId="xl68">
    <w:name w:val="xl68"/>
    <w:basedOn w:val="a0"/>
    <w:rsid w:val="00C2303C"/>
    <w:pPr>
      <w:widowControl/>
      <w:autoSpaceDE/>
      <w:autoSpaceDN/>
      <w:spacing w:before="100" w:beforeAutospacing="1" w:after="100" w:afterAutospacing="1"/>
    </w:pPr>
    <w:rPr>
      <w:rFonts w:eastAsia="Times New Roman" w:cs="Times New Roman"/>
      <w:sz w:val="24"/>
      <w:szCs w:val="24"/>
      <w:lang w:val="ru-RU" w:eastAsia="ru-RU"/>
    </w:rPr>
  </w:style>
  <w:style w:type="paragraph" w:styleId="afc">
    <w:name w:val="Normal (Web)"/>
    <w:basedOn w:val="a0"/>
    <w:uiPriority w:val="99"/>
    <w:semiHidden/>
    <w:unhideWhenUsed/>
    <w:rsid w:val="00C2303C"/>
    <w:pPr>
      <w:widowControl/>
      <w:autoSpaceDE/>
      <w:autoSpaceDN/>
      <w:spacing w:before="100" w:beforeAutospacing="1" w:after="100" w:afterAutospacing="1"/>
    </w:pPr>
    <w:rPr>
      <w:rFonts w:eastAsia="Times New Roman" w:cs="Times New Roman"/>
      <w:color w:val="000000"/>
      <w:sz w:val="24"/>
      <w:szCs w:val="24"/>
      <w:lang w:val="ru-RU" w:eastAsia="ru-RU"/>
    </w:rPr>
  </w:style>
  <w:style w:type="paragraph" w:customStyle="1" w:styleId="xl69">
    <w:name w:val="xl69"/>
    <w:basedOn w:val="a0"/>
    <w:rsid w:val="00C2303C"/>
    <w:pPr>
      <w:widowControl/>
      <w:autoSpaceDE/>
      <w:autoSpaceDN/>
      <w:spacing w:before="100" w:beforeAutospacing="1" w:after="100" w:afterAutospacing="1"/>
      <w:jc w:val="center"/>
    </w:pPr>
    <w:rPr>
      <w:rFonts w:eastAsia="Times New Roman" w:cs="Times New Roman"/>
      <w:b/>
      <w:bCs/>
      <w:color w:val="000000"/>
      <w:sz w:val="24"/>
      <w:szCs w:val="24"/>
      <w:lang w:val="ru-RU" w:eastAsia="ru-RU"/>
    </w:rPr>
  </w:style>
  <w:style w:type="paragraph" w:customStyle="1" w:styleId="afd">
    <w:name w:val="Стиль первый"/>
    <w:basedOn w:val="a4"/>
    <w:uiPriority w:val="1"/>
    <w:qFormat/>
    <w:rsid w:val="009743E4"/>
    <w:rPr>
      <w:b/>
      <w:sz w:val="28"/>
    </w:rPr>
  </w:style>
  <w:style w:type="paragraph" w:customStyle="1" w:styleId="a">
    <w:name w:val="Стиль второй"/>
    <w:basedOn w:val="210"/>
    <w:uiPriority w:val="1"/>
    <w:qFormat/>
    <w:rsid w:val="009743E4"/>
    <w:pPr>
      <w:numPr>
        <w:ilvl w:val="1"/>
        <w:numId w:val="2"/>
      </w:numPr>
      <w:tabs>
        <w:tab w:val="left" w:pos="2322"/>
      </w:tabs>
      <w:spacing w:before="71"/>
    </w:pPr>
    <w:rPr>
      <w:b/>
      <w:sz w:val="24"/>
      <w:szCs w:val="24"/>
      <w:u w:val="none"/>
      <w:lang w:val="ru-RU"/>
    </w:rPr>
  </w:style>
  <w:style w:type="paragraph" w:styleId="34">
    <w:name w:val="toc 3"/>
    <w:basedOn w:val="a0"/>
    <w:next w:val="a0"/>
    <w:autoRedefine/>
    <w:uiPriority w:val="39"/>
    <w:unhideWhenUsed/>
    <w:qFormat/>
    <w:rsid w:val="00C31510"/>
    <w:pPr>
      <w:widowControl/>
      <w:autoSpaceDE/>
      <w:autoSpaceDN/>
      <w:spacing w:after="100" w:line="276" w:lineRule="auto"/>
      <w:ind w:left="440"/>
    </w:pPr>
    <w:rPr>
      <w:rFonts w:eastAsiaTheme="minorEastAsia" w:cstheme="minorBidi"/>
      <w:sz w:val="24"/>
      <w:lang w:val="ru-RU"/>
    </w:rPr>
  </w:style>
  <w:style w:type="character" w:customStyle="1" w:styleId="30">
    <w:name w:val="Заголовок 3 Знак"/>
    <w:basedOn w:val="a1"/>
    <w:link w:val="3"/>
    <w:uiPriority w:val="9"/>
    <w:semiHidden/>
    <w:rsid w:val="007D00D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1">
    <w:name w:val="Стиль1"/>
    <w:basedOn w:val="a5"/>
    <w:uiPriority w:val="1"/>
    <w:qFormat/>
    <w:rsid w:val="005611B4"/>
    <w:pPr>
      <w:numPr>
        <w:numId w:val="3"/>
      </w:numPr>
    </w:pPr>
    <w:rPr>
      <w:rFonts w:cs="Times New Roman"/>
      <w:b/>
      <w:sz w:val="24"/>
      <w:szCs w:val="24"/>
      <w:lang w:val="ru-RU"/>
    </w:rPr>
  </w:style>
  <w:style w:type="character" w:customStyle="1" w:styleId="40">
    <w:name w:val="Заголовок 4 Знак"/>
    <w:basedOn w:val="a1"/>
    <w:link w:val="4"/>
    <w:uiPriority w:val="9"/>
    <w:semiHidden/>
    <w:rsid w:val="00962E13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50">
    <w:name w:val="Заголовок 5 Знак"/>
    <w:basedOn w:val="a1"/>
    <w:link w:val="5"/>
    <w:uiPriority w:val="9"/>
    <w:semiHidden/>
    <w:rsid w:val="00962E13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60">
    <w:name w:val="Заголовок 6 Знак"/>
    <w:basedOn w:val="a1"/>
    <w:link w:val="6"/>
    <w:uiPriority w:val="9"/>
    <w:semiHidden/>
    <w:rsid w:val="00962E13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962E13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80">
    <w:name w:val="Заголовок 8 Знак"/>
    <w:basedOn w:val="a1"/>
    <w:link w:val="8"/>
    <w:uiPriority w:val="9"/>
    <w:semiHidden/>
    <w:rsid w:val="00962E1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1"/>
    <w:link w:val="9"/>
    <w:uiPriority w:val="9"/>
    <w:semiHidden/>
    <w:rsid w:val="00962E1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41">
    <w:name w:val="toc 4"/>
    <w:basedOn w:val="a0"/>
    <w:next w:val="a0"/>
    <w:autoRedefine/>
    <w:uiPriority w:val="39"/>
    <w:semiHidden/>
    <w:unhideWhenUsed/>
    <w:rsid w:val="00C31510"/>
    <w:pPr>
      <w:spacing w:after="100"/>
      <w:ind w:left="660"/>
    </w:pPr>
    <w:rPr>
      <w:sz w:val="24"/>
    </w:rPr>
  </w:style>
  <w:style w:type="character" w:styleId="afe">
    <w:name w:val="annotation reference"/>
    <w:basedOn w:val="a1"/>
    <w:uiPriority w:val="99"/>
    <w:semiHidden/>
    <w:unhideWhenUsed/>
    <w:rsid w:val="00C13A63"/>
    <w:rPr>
      <w:sz w:val="16"/>
      <w:szCs w:val="16"/>
    </w:rPr>
  </w:style>
  <w:style w:type="paragraph" w:styleId="aff">
    <w:name w:val="annotation text"/>
    <w:basedOn w:val="a0"/>
    <w:link w:val="aff0"/>
    <w:uiPriority w:val="99"/>
    <w:semiHidden/>
    <w:unhideWhenUsed/>
    <w:rsid w:val="00C13A63"/>
    <w:rPr>
      <w:sz w:val="20"/>
      <w:szCs w:val="20"/>
    </w:rPr>
  </w:style>
  <w:style w:type="character" w:customStyle="1" w:styleId="aff0">
    <w:name w:val="Текст примечания Знак"/>
    <w:basedOn w:val="a1"/>
    <w:link w:val="aff"/>
    <w:uiPriority w:val="99"/>
    <w:semiHidden/>
    <w:rsid w:val="00C13A63"/>
    <w:rPr>
      <w:rFonts w:ascii="Arial" w:eastAsia="Arial" w:hAnsi="Arial" w:cs="Arial"/>
      <w:sz w:val="20"/>
      <w:szCs w:val="20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rsid w:val="00C13A63"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sid w:val="00C13A63"/>
    <w:rPr>
      <w:rFonts w:ascii="Arial" w:eastAsia="Arial" w:hAnsi="Arial" w:cs="Arial"/>
      <w:b/>
      <w:bCs/>
      <w:sz w:val="20"/>
      <w:szCs w:val="20"/>
    </w:rPr>
  </w:style>
  <w:style w:type="numbering" w:customStyle="1" w:styleId="10">
    <w:name w:val="Текущий список1"/>
    <w:uiPriority w:val="99"/>
    <w:rsid w:val="00500198"/>
    <w:pPr>
      <w:numPr>
        <w:numId w:val="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224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53B0786-0571-455C-A6E0-34F2010121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386</TotalTime>
  <Pages>1</Pages>
  <Words>1396</Words>
  <Characters>7959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malinova</dc:creator>
  <cp:lastModifiedBy>Пользователь</cp:lastModifiedBy>
  <cp:revision>17</cp:revision>
  <cp:lastPrinted>2025-06-09T08:13:00Z</cp:lastPrinted>
  <dcterms:created xsi:type="dcterms:W3CDTF">2025-06-09T08:13:00Z</dcterms:created>
  <dcterms:modified xsi:type="dcterms:W3CDTF">2026-05-21T10:49:00Z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2015-12-18T00:00:00Z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2018-04-06T00:00:00Z</vt:filetime>
  </property>
</Properties>
</file>